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Чарчадым, апа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Чарчадым, апа...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Эмнеден, уулум?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Баарынан: иштегенден, достордон, ары-бери жүргөндөн, дайыма кимдир бирөөнү ыраазы кылууга милдеттүү болгондон чарчадым. Абдан чарчадым.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Башыңды тиземе коюп, эс ал, уулум. Бир саамга баарын унут... ооруңду мага бер...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Рахмат, апа. Сенин бар экениң кандай жакшы; жаныңда жашымды да, башымдан өткөндөрдү да унутам. Бар бол, апа.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Эне — өмүр берген адам, уулум. Мен ар дайым жаныңдамын.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Апа, биз да сени аябай чарчатабыз, бизди кечир.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Мени силер чарчатпайсыңар, уулум. Мени чарчаткан — энесиздигим. Башымды жөлөй турган «эне тизеси» жок менде, уулум... Сен чарчаба, колуңдагынын баркын бил...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Эненин кучагы — дүйнөдөгү эң жайлуу башпаанек. Энеси бар адам чарчоосун калтыра турган жерди дайыма табат — колуңдагынын кадырын бил.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Yoruldum, ana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