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Чириген үрөн</w:t>
      </w:r>
    </w:p>
    <w:p>
      <w:pPr>
        <w:jc w:val="left"/>
      </w:pPr>
      <w:r>
        <w:rPr>
          <w:rFonts w:ascii="Arial" w:hAnsi="Arial" w:eastAsia="Arial"/>
          <w:i w:val="0"/>
          <w:color w:val="000000"/>
          <w:sz w:val="22"/>
        </w:rPr>
        <w:t>Аялы каза болгондон кийин ар кандай оору менен кыйналган кичинекей уулун «чириген үрөн» деп атаган атасы аны кемсинтип, балдар үйүнө өткөрүп берет.</w:t>
      </w:r>
    </w:p>
    <w:p>
      <w:pPr>
        <w:jc w:val="left"/>
      </w:pPr>
      <w:r>
        <w:rPr>
          <w:rFonts w:ascii="Arial" w:hAnsi="Arial" w:eastAsia="Arial"/>
          <w:i w:val="0"/>
          <w:color w:val="000000"/>
          <w:sz w:val="22"/>
        </w:rPr>
        <w:t>Жылдар өтөт.</w:t>
      </w:r>
    </w:p>
    <w:p>
      <w:pPr>
        <w:jc w:val="left"/>
      </w:pPr>
      <w:r>
        <w:rPr>
          <w:rFonts w:ascii="Arial" w:hAnsi="Arial" w:eastAsia="Arial"/>
          <w:i w:val="0"/>
          <w:color w:val="000000"/>
          <w:sz w:val="22"/>
        </w:rPr>
        <w:t>Бир күнү ал киши эр жеткен уулун бир мектептин алдында көрүп калат. Көзүнө ишенбейт. Уулунун жайнаган көздөрү менен чың денесин өкүнө караган ата толкундана:</w:t>
      </w:r>
    </w:p>
    <w:p>
      <w:pPr>
        <w:jc w:val="left"/>
      </w:pPr>
      <w:r>
        <w:rPr>
          <w:rFonts w:ascii="Arial" w:hAnsi="Arial" w:eastAsia="Arial"/>
          <w:i w:val="0"/>
          <w:color w:val="000000"/>
          <w:sz w:val="22"/>
        </w:rPr>
        <w:t>— Мен сенин айыгарыңа, сенден адам чыгарына ишенчү эмесмин. Зор балбан болупсуң. Бул керемет кантип болду? Ооруларыңдан кантип арылдың? — деп кайрылат.</w:t>
      </w:r>
    </w:p>
    <w:p>
      <w:pPr>
        <w:jc w:val="left"/>
      </w:pPr>
      <w:r>
        <w:rPr>
          <w:rFonts w:ascii="Arial" w:hAnsi="Arial" w:eastAsia="Arial"/>
          <w:i w:val="0"/>
          <w:color w:val="000000"/>
          <w:sz w:val="22"/>
        </w:rPr>
        <w:t>Жигит жаш толгон көздөрүн бир кезде аны кемсинткен атасына кадайт да, аркы жактан жылмайып өзүнө жакындап келе жаткан, аны асырап алган кары аялды көрсөтүп, мындай дейт:</w:t>
      </w:r>
    </w:p>
    <w:p>
      <w:pPr>
        <w:jc w:val="left"/>
      </w:pPr>
      <w:r>
        <w:rPr>
          <w:rFonts w:ascii="Arial" w:hAnsi="Arial" w:eastAsia="Arial"/>
          <w:i w:val="0"/>
          <w:color w:val="000000"/>
          <w:sz w:val="22"/>
        </w:rPr>
        <w:t>— Сен «чириген үрөн өнбөйт» деп мени балдар үйүнө өткөрүп бергенден кийин, бул апа мени асырап алды. «Сүйүү менен сугарылган ар бир үрөн өнөт» деп, мээримдүү колун эч качан үстүмдөн алган жок.</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Сөз же өстүрөт, же кыйратат. Бирөөнү бир ооз сөз менен көтөрүүгө да, чөктүрүүгө да болот — сүйүү менен сугарылган ар бир үрөн өнөт.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Çürük toxum</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