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Никедеги өчүргүч</w:t>
      </w:r>
    </w:p>
    <w:p>
      <w:pPr>
        <w:jc w:val="left"/>
      </w:pPr>
      <w:r>
        <w:rPr>
          <w:rFonts w:ascii="Arial" w:hAnsi="Arial" w:eastAsia="Arial"/>
          <w:i w:val="0"/>
          <w:color w:val="000000"/>
          <w:sz w:val="22"/>
        </w:rPr>
        <w:t>Атасы менен жаңы үйлөнгөн уулунун ортосунда мындай окуя болот.</w:t>
      </w:r>
    </w:p>
    <w:p>
      <w:pPr>
        <w:jc w:val="left"/>
      </w:pPr>
      <w:r>
        <w:rPr>
          <w:rFonts w:ascii="Arial" w:hAnsi="Arial" w:eastAsia="Arial"/>
          <w:i w:val="0"/>
          <w:color w:val="000000"/>
          <w:sz w:val="22"/>
        </w:rPr>
        <w:t>Атасы уулунан ак кагаз, калем жана өчүргүч алып келүүнү суранат.</w:t>
      </w:r>
    </w:p>
    <w:p>
      <w:pPr>
        <w:jc w:val="left"/>
      </w:pPr>
      <w:r>
        <w:rPr>
          <w:rFonts w:ascii="Arial" w:hAnsi="Arial" w:eastAsia="Arial"/>
          <w:i w:val="0"/>
          <w:color w:val="000000"/>
          <w:sz w:val="22"/>
        </w:rPr>
        <w:t>— Эмнеге? — деп сурайт уулу.</w:t>
      </w:r>
    </w:p>
    <w:p>
      <w:pPr>
        <w:jc w:val="left"/>
      </w:pPr>
      <w:r>
        <w:rPr>
          <w:rFonts w:ascii="Arial" w:hAnsi="Arial" w:eastAsia="Arial"/>
          <w:i w:val="0"/>
          <w:color w:val="000000"/>
          <w:sz w:val="22"/>
        </w:rPr>
        <w:t>— Сен алып келчи, — дейт атасы.</w:t>
      </w:r>
    </w:p>
    <w:p>
      <w:pPr>
        <w:jc w:val="left"/>
      </w:pPr>
      <w:r>
        <w:rPr>
          <w:rFonts w:ascii="Arial" w:hAnsi="Arial" w:eastAsia="Arial"/>
          <w:i w:val="0"/>
          <w:color w:val="000000"/>
          <w:sz w:val="22"/>
        </w:rPr>
        <w:t>Уулу калем менен кагаз алып келет, бирок өчүргүч таба албайт.</w:t>
      </w:r>
    </w:p>
    <w:p>
      <w:pPr>
        <w:jc w:val="left"/>
      </w:pPr>
      <w:r>
        <w:rPr>
          <w:rFonts w:ascii="Arial" w:hAnsi="Arial" w:eastAsia="Arial"/>
          <w:i w:val="0"/>
          <w:color w:val="000000"/>
          <w:sz w:val="22"/>
        </w:rPr>
        <w:t>— Барып өчүргүч да сатып кел, — дейт атасы.</w:t>
      </w:r>
    </w:p>
    <w:p>
      <w:pPr>
        <w:jc w:val="left"/>
      </w:pPr>
      <w:r>
        <w:rPr>
          <w:rFonts w:ascii="Arial" w:hAnsi="Arial" w:eastAsia="Arial"/>
          <w:i w:val="0"/>
          <w:color w:val="000000"/>
          <w:sz w:val="22"/>
        </w:rPr>
        <w:t>Уулу аябай таң калат, бирок барып өчүргүч сатып алып, атасынын жанына отурат.</w:t>
      </w:r>
    </w:p>
    <w:p>
      <w:pPr>
        <w:jc w:val="left"/>
      </w:pPr>
      <w:r>
        <w:rPr>
          <w:rFonts w:ascii="Arial" w:hAnsi="Arial" w:eastAsia="Arial"/>
          <w:i w:val="0"/>
          <w:color w:val="000000"/>
          <w:sz w:val="22"/>
        </w:rPr>
        <w:t>— Жаз, — дейт атасы.</w:t>
      </w:r>
    </w:p>
    <w:p>
      <w:pPr>
        <w:jc w:val="left"/>
      </w:pPr>
      <w:r>
        <w:rPr>
          <w:rFonts w:ascii="Arial" w:hAnsi="Arial" w:eastAsia="Arial"/>
          <w:i w:val="0"/>
          <w:color w:val="000000"/>
          <w:sz w:val="22"/>
        </w:rPr>
        <w:t>— Эмне жазайын?</w:t>
      </w:r>
    </w:p>
    <w:p>
      <w:pPr>
        <w:jc w:val="left"/>
      </w:pPr>
      <w:r>
        <w:rPr>
          <w:rFonts w:ascii="Arial" w:hAnsi="Arial" w:eastAsia="Arial"/>
          <w:i w:val="0"/>
          <w:color w:val="000000"/>
          <w:sz w:val="22"/>
        </w:rPr>
        <w:t>— Каалаганыңды жаз.</w:t>
      </w:r>
    </w:p>
    <w:p>
      <w:pPr>
        <w:jc w:val="left"/>
      </w:pPr>
      <w:r>
        <w:rPr>
          <w:rFonts w:ascii="Arial" w:hAnsi="Arial" w:eastAsia="Arial"/>
          <w:i w:val="0"/>
          <w:color w:val="000000"/>
          <w:sz w:val="22"/>
        </w:rPr>
        <w:t>Уулу бир сүйлөм жазат.</w:t>
      </w:r>
    </w:p>
    <w:p>
      <w:pPr>
        <w:jc w:val="left"/>
      </w:pPr>
      <w:r>
        <w:rPr>
          <w:rFonts w:ascii="Arial" w:hAnsi="Arial" w:eastAsia="Arial"/>
          <w:i w:val="0"/>
          <w:color w:val="000000"/>
          <w:sz w:val="22"/>
        </w:rPr>
        <w:t>— Эми өчүр, — дейт атасы.</w:t>
      </w:r>
    </w:p>
    <w:p>
      <w:pPr>
        <w:jc w:val="left"/>
      </w:pPr>
      <w:r>
        <w:rPr>
          <w:rFonts w:ascii="Arial" w:hAnsi="Arial" w:eastAsia="Arial"/>
          <w:i w:val="0"/>
          <w:color w:val="000000"/>
          <w:sz w:val="22"/>
        </w:rPr>
        <w:t>Уулу өчүрөт.</w:t>
      </w:r>
    </w:p>
    <w:p>
      <w:pPr>
        <w:jc w:val="left"/>
      </w:pPr>
      <w:r>
        <w:rPr>
          <w:rFonts w:ascii="Arial" w:hAnsi="Arial" w:eastAsia="Arial"/>
          <w:i w:val="0"/>
          <w:color w:val="000000"/>
          <w:sz w:val="22"/>
        </w:rPr>
        <w:t>— Дагы бир сүйлөм жаз.</w:t>
      </w:r>
    </w:p>
    <w:p>
      <w:pPr>
        <w:jc w:val="left"/>
      </w:pPr>
      <w:r>
        <w:rPr>
          <w:rFonts w:ascii="Arial" w:hAnsi="Arial" w:eastAsia="Arial"/>
          <w:i w:val="0"/>
          <w:color w:val="000000"/>
          <w:sz w:val="22"/>
        </w:rPr>
        <w:t>— Кудай үчүн, ата, эмнени каалап жатасыз?</w:t>
      </w:r>
    </w:p>
    <w:p>
      <w:pPr>
        <w:jc w:val="left"/>
      </w:pPr>
      <w:r>
        <w:rPr>
          <w:rFonts w:ascii="Arial" w:hAnsi="Arial" w:eastAsia="Arial"/>
          <w:i w:val="0"/>
          <w:color w:val="000000"/>
          <w:sz w:val="22"/>
        </w:rPr>
        <w:t>— Дагы бир нерсе жаз.</w:t>
      </w:r>
    </w:p>
    <w:p>
      <w:pPr>
        <w:jc w:val="left"/>
      </w:pPr>
      <w:r>
        <w:rPr>
          <w:rFonts w:ascii="Arial" w:hAnsi="Arial" w:eastAsia="Arial"/>
          <w:i w:val="0"/>
          <w:color w:val="000000"/>
          <w:sz w:val="22"/>
        </w:rPr>
        <w:t>Уулу жазат. Атасы кайра жазганын өчүртөт.</w:t>
      </w:r>
    </w:p>
    <w:p>
      <w:pPr>
        <w:jc w:val="left"/>
      </w:pPr>
      <w:r>
        <w:rPr>
          <w:rFonts w:ascii="Arial" w:hAnsi="Arial" w:eastAsia="Arial"/>
          <w:i w:val="0"/>
          <w:color w:val="000000"/>
          <w:sz w:val="22"/>
        </w:rPr>
        <w:t>Бул жазып-өчүрүү бир нече жолу кайталангандан кийин атасы сурайт:</w:t>
      </w:r>
    </w:p>
    <w:p>
      <w:pPr>
        <w:jc w:val="left"/>
      </w:pPr>
      <w:r>
        <w:rPr>
          <w:rFonts w:ascii="Arial" w:hAnsi="Arial" w:eastAsia="Arial"/>
          <w:i w:val="0"/>
          <w:color w:val="000000"/>
          <w:sz w:val="22"/>
        </w:rPr>
        <w:t>— Кагаз али да акпы?</w:t>
      </w:r>
    </w:p>
    <w:p>
      <w:pPr>
        <w:jc w:val="left"/>
      </w:pPr>
      <w:r>
        <w:rPr>
          <w:rFonts w:ascii="Arial" w:hAnsi="Arial" w:eastAsia="Arial"/>
          <w:i w:val="0"/>
          <w:color w:val="000000"/>
          <w:sz w:val="22"/>
        </w:rPr>
        <w:t>— Ооба, ак, ата. Мунун баары эмнени билдирет?</w:t>
      </w:r>
    </w:p>
    <w:p>
      <w:pPr>
        <w:jc w:val="left"/>
      </w:pPr>
      <w:r>
        <w:rPr>
          <w:rFonts w:ascii="Arial" w:hAnsi="Arial" w:eastAsia="Arial"/>
          <w:i w:val="0"/>
          <w:color w:val="000000"/>
          <w:sz w:val="22"/>
        </w:rPr>
        <w:t>Атасы колун уулунун ийнине коюп мындай дейт:</w:t>
      </w:r>
    </w:p>
    <w:p>
      <w:pPr>
        <w:jc w:val="left"/>
      </w:pPr>
      <w:r>
        <w:rPr>
          <w:rFonts w:ascii="Arial" w:hAnsi="Arial" w:eastAsia="Arial"/>
          <w:i w:val="0"/>
          <w:color w:val="000000"/>
          <w:sz w:val="22"/>
        </w:rPr>
        <w:t>— Ооба, уулум, нике деген өчүргүчсүз болбойт... Жубайыңдан көрүп, жактырбаган айрым нерселерди өчүрүш үчүн өзүң менен өчүргүч алып жүрүшүң керек. Сен жасаган жагымсыз иштерди өчүрүш үчүн жубайыңда да ошондой өчүргүч болууга тийиш. Антпесеңер, бир нече күндөн кийин никеңердин барагы капкара болуп калат...</w:t>
      </w:r>
    </w:p>
    <w:p>
      <w:pPr>
        <w:jc w:val="left"/>
      </w:pPr>
      <w:r>
        <w:rPr>
          <w:rFonts w:ascii="Arial" w:hAnsi="Arial" w:eastAsia="Arial"/>
          <w:i w:val="0"/>
          <w:color w:val="000000"/>
          <w:sz w:val="22"/>
        </w:rPr>
        <w:t>Эгер жашооңордо өз ара сүйүү менен урмат-сый күтсөңөр, экөөңөр тең муну бири-бириңерге көрсөтүшүңөр керек. Өчүргүчтү болсо эч качан унутпагыла!</w:t>
      </w:r>
    </w:p>
    <w:p>
      <w:pPr>
        <w:pStyle w:val="Moral"/>
        <w:keepNext w:val="0"/>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Нике — кечире билүү өнөрү. Сүйүү менен урмат-сый улансын десеңер, эки тарап тең бири-биринин кемчилигин «өчүрө» билиши керек.</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224"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Evlilikdə pozan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