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Адилеттик барда адилетсиздиктин кереги не?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Хажы Бекташ Вели: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Сүйүү барда жек көрүүнүн кереги не,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Тынчтык барда согуштун кереги не,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туугандык барда тирешүүнүн кереги не,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Достук барда душмандыктын кереги не,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Сабыр барда сабырсыздыктын кереги не,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Эркиндик барда туткундуктун кереги не,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Адилеттик барда адилетсиздиктин кереги не?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Сүйүү, тынчтык, бир туугандык жана адилеттик мүмкүн болуп турганда жек көрүүнү, чырды жана адилетсиздикти тандоо — адамдын өз күнөөсү.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Ədalət var ikən haqsızlıq niyə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