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Не делайте этого.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говорите о своем богатстве перед бедными, о своем здоровье перед больными, о своем счастье перед нуждающимися, о своей свободе перед заключенными, о своей силе перед слабыми, о своих детях перед бездетными или о своих родителях перед сиротой.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напоминайте другому человеку о том, чего у него нет. Им нужны не напоминания, а понимание.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делайте этого.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