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Мне нужен друг.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не нужны ни богатство, ни имущество,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нужен настоящий друг.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Какое имущество проявит милосердие к своему владельцу после смерти?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нужен друг, который проявит милосердие ко мне.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Ни богатство, ни имущество не являются истинным богатством человека, а верный друг. Друг, который проявит милосердие к своему владельцу после смерти, ценнее любого имущества.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Мне нужен друг.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