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Насмешки недопустимы.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Мы должны с раннего возраста учить наших детей тому, что недопустимо высмеивать или унижать других людей за их отличия или внешность.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Высмеивать отличия или внешность другого человека унизительно. Мы должны учить этому наших детей с раннего возраста.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Насмешки недопустимы.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