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Свободное время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Некоторые люди общаются с вами в свободное время, а другие используют это свободное время, чтобы поговорить с вами.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Время — единственное богатство, которое никогда не вернется. Цените человека, который охотно тратит его на вас.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Свободное время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