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1.12 Dulusçuluq və keramika</w:t>
      </w:r>
    </w:p>
    <w:p>
      <w:pPr>
        <w:keepNext/>
        <w:widowControl/>
      </w:pPr>
      <w:r>
        <w:rPr>
          <w:sz w:val="20"/>
        </w:rPr>
        <w:t>1 Sivilizasiyanın təməlləri</w:t>
      </w:r>
    </w:p>
    <w:p>
      <w:pPr>
        <w:keepNext/>
        <w:widowControl/>
      </w:pPr>
      <w:r>
        <w:rPr>
          <w:sz w:val="20"/>
        </w:rPr>
        <w:t>Dövr: bölgələrdən asılı olaraq təxminən e.ə. 18 000–10 000-ci illərdən bişmiş gil qablar; Neolit dövründə geniş yayılma | Əsas mərkəzlər: Şərqi Asiya, Yaxın Şərq, Afrika, sonralar Amerika; adı bilinməyən dulusçular və soba ənənələri</w:t>
      </w:r>
    </w:p>
    <w:p>
      <w:pPr>
        <w:widowControl/>
      </w:pPr>
      <w:r>
        <w:t>Dulusçuluq və keramika gilə əl ilə və ya çarxda forma verib onu odda bərkitməyə əsaslanır. Su saxlayan küplər, yemək qabları, kərpic və kirəmit insan həyatına daxil oldu. Bu əşyalar arxeoloqlar üçün gündəlik həyatın davamlı izlərini də qorudu.</w:t>
      </w:r>
    </w:p>
    <w:p>
      <w:pPr>
        <w:pStyle w:val="Heading1"/>
        <w:widowControl/>
      </w:pPr>
      <w:r>
        <w:t>Əsas məlumatlar</w:t>
      </w:r>
    </w:p>
    <w:p>
      <w:pPr>
        <w:pStyle w:val="ListBullet"/>
        <w:widowControl/>
      </w:pPr>
      <w:r>
        <w:t>Şərqi Asiyanın bəzi yerlərində son Pleystosen dövründə bişmiş gil qablar vardı; başqa bölgələrdə fərqli vaxtlarda yarandı.</w:t>
      </w:r>
    </w:p>
    <w:p>
      <w:pPr>
        <w:pStyle w:val="ListBullet"/>
        <w:widowControl/>
      </w:pPr>
      <w:r>
        <w:t>Oturaq əkinçi icmaları saxlama, yemək bişirmə və ticarət üçün dulus məmulatlarını çoxaltdılar.</w:t>
      </w:r>
    </w:p>
    <w:p>
      <w:pPr>
        <w:pStyle w:val="ListBullet"/>
        <w:widowControl/>
      </w:pPr>
      <w:r>
        <w:t>Dulus çarxı bir sıra erkən şəhər bölgələrində simmetrik qabların hazırlanmasını sürətləndirdi.</w:t>
      </w:r>
    </w:p>
    <w:p>
      <w:pPr>
        <w:pStyle w:val="ListBullet"/>
        <w:widowControl/>
      </w:pPr>
      <w:r>
        <w:t>Şirələr və yüksək soba temperaturu daş kütləli keramikanın, xeyli sonra isə çininin yaranmasına yol açdı.</w:t>
      </w:r>
    </w:p>
    <w:p>
      <w:pPr>
        <w:pStyle w:val="ListBullet"/>
        <w:widowControl/>
      </w:pPr>
      <w:r>
        <w:t>Ağac və parça çürüsə də, saxsı qırıqları qalır; onlarla qədim yaşayış yerlərinin yaşı və yayılması araşdırılır.</w:t>
      </w:r>
    </w:p>
    <w:p>
      <w:pPr>
        <w:pStyle w:val="Heading1"/>
        <w:widowControl/>
      </w:pPr>
      <w:r>
        <w:t>Bu nədir</w:t>
      </w:r>
    </w:p>
    <w:p>
      <w:pPr>
        <w:widowControl/>
      </w:pPr>
      <w:r>
        <w:t>Keramika yumşaq halda formaya salınan, sonra qızdırılıb bərkidilən gildən hazırlanmış əşyalardır; onların bir çoxu su da keçirmir. Adi saxsı küpdə taxıl və ya su saxlanır, şirəli kasa ləkəni az tutur, kərpic və kirəmit tikintidə işlənir. Keramika dulus məmulatlarını, kərpici və sonrakı çinini də əhatə edən geniş anlayışdır. Sadə desək, gil odun köməyi ilə uzunömürlü qaba çevrilir. Mətbəxlərdə və damlarda bu qədim üsulun nəticələrini hələ də görürük.</w:t>
      </w:r>
    </w:p>
    <w:p>
      <w:pPr>
        <w:pStyle w:val="Heading1"/>
        <w:widowControl/>
      </w:pPr>
      <w:r>
        <w:t>Kim kəşf edib və ya yaradıb</w:t>
      </w:r>
    </w:p>
    <w:p>
      <w:pPr>
        <w:widowControl/>
      </w:pPr>
      <w:r>
        <w:t>Dulusçuluğun tək ixtiraçısı yoxdur. İlk bişmiş qablar bir neçə bölgədə meydana çıxıb; xüsusilə qədim tapıntılar Şərqi Asiyadandır. Sonralar Yaxın Şərq, Afrika, Avropa və başqa yerlərdə Neolit dulusçuluğu geniş yayıldı. Gilin nə qədər nəm olması, sobanın necə qızdırılması və çatların qarşısının alınması kimi biliklər ailələrdə və emalatxanalarda ötürülürdü. Məşhur çini ustaları minilliklər sonra ortaya çıxdılar. İlk dulusçular kitablarda imza deyil, gildə barmaq izi qoydular.</w:t>
      </w:r>
    </w:p>
    <w:p>
      <w:pPr>
        <w:pStyle w:val="Heading1"/>
        <w:widowControl/>
      </w:pPr>
      <w:r>
        <w:t>Nə vaxt və necə yaranıb</w:t>
      </w:r>
    </w:p>
    <w:p>
      <w:pPr>
        <w:widowControl/>
      </w:pPr>
      <w:r>
        <w:t>Son buzlaşma dövrünün sonları və Holosenin başlanğıcında artıq bir neçə bölgədə gil bişirilirdi. Əkinçilik və oturaq kəndlər böyüdükcə saxlama küpləri, yemək və mərasim qabları çoxaldı. Dulus çarxının mənimsənildiyi yerlərdə dairəvi qablar daha sürətlə və düzgün formada hazırlanırdı. Şəhər dövrlərində daha yüksək temperatur və şirələmə inkişaf etdi; Çin çinisi sonralar dünya ticarətini canlandırdı. Bəzi köçəri qruplar isə yüngül dəri qablara və səbətlərə üstünlük verirdilər.</w:t>
      </w:r>
    </w:p>
    <w:p>
      <w:pPr>
        <w:pStyle w:val="Heading1"/>
        <w:widowControl/>
      </w:pPr>
      <w:r>
        <w:t>Elm üçün əhəmiyyəti</w:t>
      </w:r>
    </w:p>
    <w:p>
      <w:pPr>
        <w:widowControl/>
      </w:pPr>
      <w:r>
        <w:t>Keramika materialşünaslıq adlanan elm yaranmazdan əvvəl onun praktik nümunəsi idi. Bişirmə suyu uzaqlaşdırır, gil hissəciklərini bir-birinə birləşdirir — bu, sinterlənmədir. Səth şüşəyə bənzər təbəqəyə də çevrilə bilər; buna şüşələşmə deyilir. Gilin kimyəvi tərkibi, ona qatılan qum, qabıq və saxsı qırıntıları, həmçinin sobanın qaz mühiti möhkəmliyə və rəngə təsir edir. Arxeoloqlar materialın quruluşundan, formadan və naxışdan tarix və mədəniyyət haqqında məlumat alırlar. Müasir odadavamlı materiallar, plitələr və elektronika keramikası da mineralların formaya salınıb istiliklə emalına əsaslanır.</w:t>
      </w:r>
    </w:p>
    <w:p>
      <w:pPr>
        <w:pStyle w:val="Heading1"/>
        <w:widowControl/>
      </w:pPr>
      <w:r>
        <w:t>Sonrakı inkişafa təsiri</w:t>
      </w:r>
    </w:p>
    <w:p>
      <w:pPr>
        <w:widowControl/>
      </w:pPr>
      <w:r>
        <w:t>Etibarlı qablar ərzaq artıqlığını saxlamağı və uzaq ticarəti asanlaşdırdı. Keramika borular, kərpic və kirəmit şəhərləri dəyişdi. Sənaye sobaları fabrikləri təmin etdi; çini və daş kütləli keramika dünya ticarətinin mallarına çevrildi. Laboratoriya putaları və elektrik izolyatorları mətbəx qabları ilə eyni geniş material ailəsinə daxildir. Bişmiş gil olmasaydı, sonrakı kimya və elektrik sənayesinin bir çox sahəsində ucuz, istiyədavamlı qab və hissələr çatışmazdı.</w:t>
      </w:r>
    </w:p>
    <w:p>
      <w:pPr>
        <w:pStyle w:val="Heading1"/>
        <w:widowControl/>
      </w:pPr>
      <w:r>
        <w:t>İnsan həyatını necə dəyişib</w:t>
      </w:r>
    </w:p>
    <w:p>
      <w:pPr>
        <w:widowControl/>
      </w:pPr>
      <w:r>
        <w:t>Qablar ailələrə xörək qaynatmaq, yağ saxlamaq və ölüləri bu gün də məlumat verən dəfn əşyaları ilə basdırmaq imkanı verdi. Qabların ortaq üslubları kimliyi və mübadiləni göstərirdi. Dulusçuluq çarx arxasında ağır əmək və soba tüstüsü də demək idi. Masadakı adi fincan belə kiminsə gili odda bərkitməyi ilk dəfə sınaması ilə başlayan tarixin davamıdır.</w:t>
      </w:r>
    </w:p>
    <w:p>
      <w:pPr>
        <w:pStyle w:val="Heading1"/>
        <w:widowControl/>
      </w:pPr>
      <w:r>
        <w:t>Mənbələr və istinadlar</w:t>
      </w:r>
    </w:p>
    <w:p>
      <w:pPr>
        <w:pStyle w:val="Heading2"/>
        <w:widowControl/>
      </w:pPr>
      <w:r>
        <w:rPr>
          <w:sz w:val="20"/>
        </w:rPr>
        <w:t>A Kitablar və əsas elmi əsərlər</w:t>
      </w:r>
    </w:p>
    <w:p>
      <w:pPr>
        <w:widowControl/>
      </w:pPr>
      <w:r>
        <w:rPr>
          <w:sz w:val="20"/>
        </w:rPr>
        <w:t>1. Rice, Prudence M. Pottery Analysis: A Sourcebook. 2nd ed. Chicago: University of Chicago Press, 2015.</w:t>
      </w:r>
    </w:p>
    <w:p>
      <w:pPr>
        <w:pStyle w:val="Heading2"/>
        <w:widowControl/>
      </w:pPr>
      <w:r>
        <w:rPr>
          <w:sz w:val="20"/>
        </w:rPr>
        <w:t>C Qurumların materialları və ensiklopedik mənbələr</w:t>
      </w:r>
    </w:p>
    <w:p>
      <w:pPr>
        <w:widowControl/>
      </w:pPr>
      <w:r>
        <w:rPr>
          <w:sz w:val="20"/>
        </w:rPr>
        <w:t xml:space="preserve">1. Encyclopaedia Britannica. 'Pottery.' </w:t>
      </w:r>
      <w:hyperlink r:id="rId9">
        <w:r>
          <w:rPr>
            <w:sz w:val="20"/>
          </w:rPr>
          <w:t>https://www.britannica.com/art/pottery</w:t>
        </w:r>
      </w:hyperlink>
      <w:r>
        <w:rPr>
          <w:sz w:val="20"/>
        </w:rPr>
      </w:r>
    </w:p>
    <w:p>
      <w:pPr>
        <w:widowControl/>
      </w:pPr>
      <w:r>
        <w:rPr>
          <w:sz w:val="20"/>
        </w:rPr>
        <w:t xml:space="preserve">2. Encyclopaedia Britannica. 'Ceramic composition and properties.' </w:t>
      </w:r>
      <w:hyperlink r:id="rId10">
        <w:r>
          <w:rPr>
            <w:sz w:val="20"/>
          </w:rPr>
          <w:t>https://www.britannica.com/science/ceramic-composition-and-properties</w:t>
        </w:r>
      </w:hyperlink>
      <w:r>
        <w:rPr>
          <w:sz w:val="20"/>
        </w:rPr>
      </w:r>
    </w:p>
    <w:p>
      <w:pPr>
        <w:pStyle w:val="Heading2"/>
        <w:widowControl/>
      </w:pPr>
      <w:r>
        <w:rPr>
          <w:sz w:val="20"/>
        </w:rPr>
        <w:t>D Muzey arxiv və kitabxana materialları</w:t>
      </w:r>
    </w:p>
    <w:p>
      <w:pPr>
        <w:widowControl/>
      </w:pPr>
      <w:r>
        <w:rPr>
          <w:sz w:val="20"/>
        </w:rPr>
        <w:t xml:space="preserve">1. Science Museum (London). Materials and making collections. </w:t>
      </w:r>
      <w:hyperlink r:id="rId11">
        <w:r>
          <w:rPr>
            <w:sz w:val="20"/>
          </w:rPr>
          <w:t>https://www.sciencemuseum.org.uk/objects-and-stories</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art/pottery" TargetMode="External"/><Relationship Id="rId10" Type="http://schemas.openxmlformats.org/officeDocument/2006/relationships/hyperlink" Target="https://www.britannica.com/science/ceramic-composition-and-properties" TargetMode="External"/><Relationship Id="rId11" Type="http://schemas.openxmlformats.org/officeDocument/2006/relationships/hyperlink" Target="https://www.sciencemuseum.org.uk/objects-and-storie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Dulusçuluq və keramika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