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1.18 Su kəmərləri və suvarma</w:t>
      </w:r>
    </w:p>
    <w:p>
      <w:pPr>
        <w:keepNext/>
        <w:widowControl/>
      </w:pPr>
      <w:r>
        <w:rPr>
          <w:sz w:val="20"/>
        </w:rPr>
        <w:t>1 Sivilizasiyanın təməlləri</w:t>
      </w:r>
    </w:p>
    <w:p>
      <w:pPr>
        <w:keepNext/>
        <w:widowControl/>
      </w:pPr>
      <w:r>
        <w:rPr>
          <w:sz w:val="20"/>
        </w:rPr>
        <w:t>Dövr: təxminən e.ə. VI–I minilliklərdən ilk kanallar və kəhrizlər; antik su kəmərləri və müasir sistemlər | Əsas iştirakçılar: Mesopotamiya və Misir kanal ustaları, İran kəhriz ənənələri, Roma mühəndisləri və dünyanın suvarma icmaları</w:t>
      </w:r>
    </w:p>
    <w:p>
      <w:pPr>
        <w:widowControl/>
      </w:pPr>
      <w:r>
        <w:t>Su kəmərləri və suvarma sistemləri suyu mənbəyindən insanların yaşadığı yerlərə və əkin sahələrinə çatdırır. Kanallar, arxlar və tağlar üzərində qurulan su kəmərləri şəhərlərin və təsərrüfatların yalnız yağışdan asılılığını azaltdı.</w:t>
      </w:r>
    </w:p>
    <w:p>
      <w:pPr>
        <w:pStyle w:val="Heading1"/>
        <w:widowControl/>
      </w:pPr>
      <w:r>
        <w:t>Əsas məlumatlar</w:t>
      </w:r>
    </w:p>
    <w:p>
      <w:pPr>
        <w:pStyle w:val="ListBullet"/>
        <w:widowControl/>
      </w:pPr>
      <w:r>
        <w:t>Çay vadisi sivilizasiyaları daşqın sahələrindən kənardakı əkinləri sulamaq üçün kanallar qazırdı.</w:t>
      </w:r>
    </w:p>
    <w:p>
      <w:pPr>
        <w:pStyle w:val="ListBullet"/>
        <w:widowControl/>
      </w:pPr>
      <w:r>
        <w:t>Kəhrizlər — az maili yeraltı tunellər — açıq kanallardakı buxarlanma itkisi olmadan yeraltı suyu çıxarırdı.</w:t>
      </w:r>
    </w:p>
    <w:p>
      <w:pPr>
        <w:pStyle w:val="ListBullet"/>
        <w:widowControl/>
      </w:pPr>
      <w:r>
        <w:t>Roma su kəmərləri bulaq suyunu tağlar və borular vasitəsilə şəhərlərə gətirirdi.</w:t>
      </w:r>
    </w:p>
    <w:p>
      <w:pPr>
        <w:pStyle w:val="ListBullet"/>
        <w:widowControl/>
      </w:pPr>
      <w:r>
        <w:t>Suvarma məhsuldarlığı artırırdı, lakin birgə əmək və lilin təmizlənməsini tələb edirdi.</w:t>
      </w:r>
    </w:p>
    <w:p>
      <w:pPr>
        <w:pStyle w:val="ListBullet"/>
        <w:widowControl/>
      </w:pPr>
      <w:r>
        <w:t>Müasir bəndlər və kanallar beton və nasoslarla eyni prinsipi daha böyük miqyasda tətbiq edir.</w:t>
      </w:r>
    </w:p>
    <w:p>
      <w:pPr>
        <w:pStyle w:val="Heading1"/>
        <w:widowControl/>
      </w:pPr>
      <w:r>
        <w:t>Bu nədir</w:t>
      </w:r>
    </w:p>
    <w:p>
      <w:pPr>
        <w:widowControl/>
      </w:pPr>
      <w:r>
        <w:t>Su kəmərləri və suvarma qurğuları içmək, yuyunmaq, istehsal və əkin üçün suyu müəyyən yollarla yönəldən sistemlərdir. Suvarma kanalı tarlanı sulayır, su kəməri isə təmiz bulaq suyunu şəhərə gətirmək üçün dərənin üstündən keçə bilər. İlk quruluşlarda nasosdan çox cazibə qüvvəsi, maillik və sızmanın qarşısının alınması vacib idi. İnsanlar yalnız yağış və daşqın gözləmək əvəzinə suyu lazım olan yerə yönəltməyi öyrəndilər. Bunu bütöv bir əraziyə çəkilən su şəbəkəsinə bənzətmək olar.</w:t>
      </w:r>
    </w:p>
    <w:p>
      <w:pPr>
        <w:pStyle w:val="Heading1"/>
        <w:widowControl/>
      </w:pPr>
      <w:r>
        <w:t>Kim kəşf edib və ya yaradıb</w:t>
      </w:r>
    </w:p>
    <w:p>
      <w:pPr>
        <w:widowControl/>
      </w:pPr>
      <w:r>
        <w:t>Suyun idarə olunmasında çoxsaylı icmaların payı var. Mesopotamiya və Misir əkinçiləri kanallar qurur, İran yaylasının icmaları kəhrizləri təkmilləşdirir, Roma dövlət mühəndisləri möhtəşəm su kəmərləri tikirdilər. And, Çin və Cənubi Asiya cəmiyyətləri də öz şəbəkələrini yaratdılar. Bəzi memarların adları yazılarda qalır, amma qazıntı işçilərinin çoxu naməlumdur. Burada bir qəhrəmandan daha mühüm olan birgə əmək və yerli sular haqqında bilikdir.</w:t>
      </w:r>
    </w:p>
    <w:p>
      <w:pPr>
        <w:pStyle w:val="Heading1"/>
        <w:widowControl/>
      </w:pPr>
      <w:r>
        <w:t>Nə vaxt və necə yaranıb</w:t>
      </w:r>
    </w:p>
    <w:p>
      <w:pPr>
        <w:widowControl/>
      </w:pPr>
      <w:r>
        <w:t>E.ə. VI minillikdən başlayaraq bir neçə çay cəmiyyətində kanal suvarması genişləndi. Kəhrizlər e.ə. I minillikdə və sonralar quraq bölgələrə yayıldı. Roma respublikası və imperiyası dövründə bu gün də heyranlıq doğuran daş tağlı qurğular tikildi. Orta əsr və erkən yeni dövr dövlətləri şəbəkələri təmir edib genişləndirdi; sənaye nasosları sonradan suyu yuxarı qaldırmağa imkan verdi. Hər sistem relyefin mailliyinə, lilə və hüquqi qaydalara uyğunlaşdırılırdı.</w:t>
      </w:r>
    </w:p>
    <w:p>
      <w:pPr>
        <w:pStyle w:val="Heading1"/>
        <w:widowControl/>
      </w:pPr>
      <w:r>
        <w:t>Elm üçün əhəmiyyəti</w:t>
      </w:r>
    </w:p>
    <w:p>
      <w:pPr>
        <w:widowControl/>
      </w:pPr>
      <w:r>
        <w:t>Bu qurğular suyu öyrənən hidrologiya və yerölçmənin tətbiqidir: hündürlük fərqini ölçmək, axın sürətini saxlamaq, lili çökdürmək lazımdır. Romanın təzyiqlə dərələri aşan tərs sifonları və maillik qaydaları hesablamaya əsaslanan ustalığı göstərir. Şoranlaşma və həddən artıq su toplanması ekoloji hədləri ağır təcrübə ilə öyrətdi. Müasir inşaat mühəndisliyi də eyni amilləri uyğunlaşdırır.</w:t>
      </w:r>
    </w:p>
    <w:p>
      <w:pPr>
        <w:pStyle w:val="Heading1"/>
        <w:widowControl/>
      </w:pPr>
      <w:r>
        <w:t>Sonrakı inkişafa təsiri</w:t>
      </w:r>
    </w:p>
    <w:p>
      <w:pPr>
        <w:widowControl/>
      </w:pPr>
      <w:r>
        <w:t>Etibarlı su hamamları, fəvvarələri və dəyirmanları təmin etdi; suvarmadan alınan ərzaq artıqlığı imperiyaları qidalandırdı. Sudan istifadə hüququna dair qanunlar siyasətə təsir göstərdi. Sonrakı bəndlər, anbarlar və damcı suvarma sistemləri qədim kanal prinsipini yeni miqyasda davam etdirir. Erkən su mühəndisliyi olmasaydı, bir çox antik şəhər və quraq bölgələrin taxıl sahələri daha kiçik olardı.</w:t>
      </w:r>
    </w:p>
    <w:p>
      <w:pPr>
        <w:pStyle w:val="Heading1"/>
        <w:widowControl/>
      </w:pPr>
      <w:r>
        <w:t>İnsan həyatını necə dəyişib</w:t>
      </w:r>
    </w:p>
    <w:p>
      <w:pPr>
        <w:widowControl/>
      </w:pPr>
      <w:r>
        <w:t>Əkinçilər çay sahilindən uzaqda əkin əkə, şəhərlilər çirkli axara getmədən içməli su ala bildilər. Ortaq kanallar mübahisə, məcburi əmək və durğun su yaxınlığında malyariya təhlükəsi də yaradırdı. Bənd və arxlarla dəyişmiş mənzərələr adi hala gəldi. Suvarmanın əsas rol oynadığı yerlərdə əkin təqvimi buludlar qədər su qapılarının açılma vaxtından da asılı idi.</w:t>
      </w:r>
    </w:p>
    <w:p>
      <w:pPr>
        <w:pStyle w:val="Heading1"/>
        <w:widowControl/>
      </w:pPr>
      <w:r>
        <w:t>Mənbələr və istinadlar</w:t>
      </w:r>
    </w:p>
    <w:p>
      <w:pPr>
        <w:pStyle w:val="Heading2"/>
        <w:widowControl/>
      </w:pPr>
      <w:r>
        <w:rPr>
          <w:sz w:val="20"/>
        </w:rPr>
        <w:t>A Kitablar və əsas elmi əsərlər</w:t>
      </w:r>
    </w:p>
    <w:p>
      <w:pPr>
        <w:widowControl/>
      </w:pPr>
      <w:r>
        <w:rPr>
          <w:sz w:val="20"/>
        </w:rPr>
        <w:t>1. Hodge, A. Trevor. Roman Aqueducts and Water Supply. 2nd ed. London: Duckworth, 2002.</w:t>
      </w:r>
    </w:p>
    <w:p>
      <w:pPr>
        <w:pStyle w:val="Heading2"/>
        <w:widowControl/>
      </w:pPr>
      <w:r>
        <w:rPr>
          <w:sz w:val="20"/>
        </w:rPr>
        <w:t>C Qurumların materialları və ensiklopedik mənbələr</w:t>
      </w:r>
    </w:p>
    <w:p>
      <w:pPr>
        <w:widowControl/>
      </w:pPr>
      <w:r>
        <w:rPr>
          <w:sz w:val="20"/>
        </w:rPr>
        <w:t xml:space="preserve">1. Encyclopaedia Britannica. 'Aqueduct.' </w:t>
      </w:r>
      <w:hyperlink r:id="rId9">
        <w:r>
          <w:rPr>
            <w:sz w:val="20"/>
          </w:rPr>
          <w:t>https://www.britannica.com/technology/aqueduct-engineering</w:t>
        </w:r>
      </w:hyperlink>
      <w:r>
        <w:rPr>
          <w:sz w:val="20"/>
        </w:rPr>
      </w:r>
    </w:p>
    <w:p>
      <w:pPr>
        <w:widowControl/>
      </w:pPr>
      <w:r>
        <w:rPr>
          <w:sz w:val="20"/>
        </w:rPr>
        <w:t xml:space="preserve">2. Encyclopaedia Britannica. 'Irrigation.' </w:t>
      </w:r>
      <w:hyperlink r:id="rId10">
        <w:r>
          <w:rPr>
            <w:sz w:val="20"/>
          </w:rPr>
          <w:t>https://www.britannica.com/technology/irrigation</w:t>
        </w:r>
      </w:hyperlink>
      <w:r>
        <w:rPr>
          <w:sz w:val="20"/>
        </w:rPr>
      </w:r>
    </w:p>
    <w:p>
      <w:pPr>
        <w:pStyle w:val="Heading2"/>
        <w:widowControl/>
      </w:pPr>
      <w:r>
        <w:rPr>
          <w:sz w:val="20"/>
        </w:rPr>
        <w:t>J Mətbuat elmi kütləvi nəşrlər və ümumi mənbələr</w:t>
      </w:r>
    </w:p>
    <w:p>
      <w:pPr>
        <w:widowControl/>
      </w:pPr>
      <w:r>
        <w:rPr>
          <w:sz w:val="20"/>
        </w:rPr>
        <w:t xml:space="preserve">1. UNESCO World Heritage Centre. Water-management cultural landscapes. </w:t>
      </w:r>
      <w:hyperlink r:id="rId11">
        <w:r>
          <w:rPr>
            <w:sz w:val="20"/>
          </w:rPr>
          <w:t>https://whc.unesco.org/</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queduct-engineering" TargetMode="External"/><Relationship Id="rId10" Type="http://schemas.openxmlformats.org/officeDocument/2006/relationships/hyperlink" Target="https://www.britannica.com/technology/irrigation" TargetMode="External"/><Relationship Id="rId11" Type="http://schemas.openxmlformats.org/officeDocument/2006/relationships/hyperlink" Target="https://whc.unesco.org/"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 kəmərləri və suvarma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