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3.3 Elektromaqnetizm</w:t>
      </w:r>
    </w:p>
    <w:p>
      <w:pPr>
        <w:keepNext/>
        <w:widowControl/>
      </w:pPr>
      <w:r>
        <w:rPr>
          <w:sz w:val="20"/>
        </w:rPr>
        <w:t>3 Sənaye enerji və nəqliyyat</w:t>
      </w:r>
    </w:p>
    <w:p>
      <w:pPr>
        <w:keepNext/>
        <w:widowControl/>
      </w:pPr>
      <w:r>
        <w:rPr>
          <w:sz w:val="20"/>
        </w:rPr>
        <w:t>Dövr: 1820–1865 (Ersted, Amper, Faradey, Maksvell) | Əsas şəxslər: Hans Kristian Ersted; Andre-Mari Amper; Maykl Faradey; Ceyms Klerk Maksvell</w:t>
      </w:r>
    </w:p>
    <w:p>
      <w:pPr>
        <w:widowControl/>
      </w:pPr>
      <w:r>
        <w:t>Elektromaqnetizm elektriklə maqnetizmin eyni qarşılıqlı təsirin iki tərəfi olduğunu, işığın da elektromaqnit dalğası olduğunu göstərir. Mühərriklər, radio və müasir fizikanın böyük bir hissəsi bu nəzəriyyəyə əsaslanır.</w:t>
      </w:r>
    </w:p>
    <w:p>
      <w:pPr>
        <w:pStyle w:val="Heading1"/>
        <w:widowControl/>
      </w:pPr>
      <w:r>
        <w:t>Əsas məlumatlar</w:t>
      </w:r>
    </w:p>
    <w:p>
      <w:pPr>
        <w:pStyle w:val="ListBullet"/>
        <w:widowControl/>
      </w:pPr>
      <w:r>
        <w:t>Hans Kristian Ersted 1820-ci ildə cərəyanın kompas əqrəbini döndərdiyini gördü.</w:t>
      </w:r>
    </w:p>
    <w:p>
      <w:pPr>
        <w:pStyle w:val="ListBullet"/>
        <w:widowControl/>
      </w:pPr>
      <w:r>
        <w:t>Faradey dəyişən maqnit sahəsinin cərəyan yarada bildiyini göstərdi.</w:t>
      </w:r>
    </w:p>
    <w:p>
      <w:pPr>
        <w:pStyle w:val="ListBullet"/>
        <w:widowControl/>
      </w:pPr>
      <w:r>
        <w:t>Ceyms Klerk Maksvell 1860-cı illərdə bu qanunları vahid nəzəriyyədə birləşdirdi.</w:t>
      </w:r>
    </w:p>
    <w:p>
      <w:pPr>
        <w:pStyle w:val="ListBullet"/>
        <w:widowControl/>
      </w:pPr>
      <w:r>
        <w:t>Onun tənliklərindən işığın elektromaqnit dalğası olduğu nəticəsi çıxırdı.</w:t>
      </w:r>
    </w:p>
    <w:p>
      <w:pPr>
        <w:pStyle w:val="ListBullet"/>
        <w:widowControl/>
      </w:pPr>
      <w:r>
        <w:t>Henrix Hers 1880-ci illərdə radio dalğaları yaradıb qeydə aldı.</w:t>
      </w:r>
    </w:p>
    <w:p>
      <w:pPr>
        <w:pStyle w:val="Heading1"/>
        <w:widowControl/>
      </w:pPr>
      <w:r>
        <w:t>Bu nədir</w:t>
      </w:r>
    </w:p>
    <w:p>
      <w:pPr>
        <w:widowControl/>
      </w:pPr>
      <w:r>
        <w:t>Elektromaqnetizm elektrik yüklərini, maqnitləri və onların yaratdığı sahələri öyrənir. Sahə, bu mənada, görünən təmas olmadan yükə və ya kompas əqrəbinə qüvvə ilə təsir göstərə bilən fiziki vəziyyətdir. Onu yalnız müəyyən cisimlərin hiss etdiyi görünməz küləyə bənzətmək olar. XIX əsrin böyük yeniliyi elektrik, maqnetizm və işığın üç ayrı sirr deyil, bir-biri ilə bağlı hadisələr olduğunun anlaşılması idi.</w:t>
      </w:r>
    </w:p>
    <w:p>
      <w:pPr>
        <w:pStyle w:val="Heading1"/>
        <w:widowControl/>
      </w:pPr>
      <w:r>
        <w:t>Kim kəşf edib və ya yaradıb</w:t>
      </w:r>
    </w:p>
    <w:p>
      <w:pPr>
        <w:widowControl/>
      </w:pPr>
      <w:r>
        <w:t>Hans Kristian Ersted 1820-ci ildə cərəyan keçən naqilin yaxınlıqdakı kompası döndərdiyini müşahidə etdi. Sonra Maykl Faradey əks əlaqəni göstərdi: dəyişən maqnit təsiri cərəyan yarada, cərəyanlı naqilə isə qüvvə təsir edə bilər. Ceyms Klerk Maksvell 1860-cı illərdə bu nəticələri birləşdirən tənliklər yazdı. Tənliklər işıq sürətilə yayılan dalğaların mövcudluğunu qabaqcadan göstərirdi. Daha sonra Henrix Hers həmin dalğaları laboratoriyada yaratdı.</w:t>
      </w:r>
    </w:p>
    <w:p>
      <w:pPr>
        <w:pStyle w:val="Heading1"/>
        <w:widowControl/>
      </w:pPr>
      <w:r>
        <w:t>Nə vaxt və necə yaranıb</w:t>
      </w:r>
    </w:p>
    <w:p>
      <w:pPr>
        <w:widowControl/>
      </w:pPr>
      <w:r>
        <w:t>Araşdırmalar Avropanın universitet otaqlarında və sadə emalatxanalarında aparılırdı. Məqsəd əvvəldən radio icad etmək deyildi. İş batareyalar, sarğılar və əqrəblərlə diqqətli təcrübələrdən başladı. Maksvellin ümumiləşdirməsi riyazi idi, lakin Faradeyin qüvvə xətləri haqqında fiziki təsəvvürlərinə söykənirdi. XIX əsrin ortalarında nəzəriyyə və təcrübə bir-birini daim yoxlayıb dəqiqləşdirirdi.</w:t>
      </w:r>
    </w:p>
    <w:p>
      <w:pPr>
        <w:pStyle w:val="Heading1"/>
        <w:widowControl/>
      </w:pPr>
      <w:r>
        <w:t>Elm üçün əhəmiyyəti</w:t>
      </w:r>
    </w:p>
    <w:p>
      <w:pPr>
        <w:widowControl/>
      </w:pPr>
      <w:r>
        <w:t>Maksvell nəzəriyyəsi elmdə yeni yanaşma idi: hələ görünməmiş dalğaları qabaqcadan xəbər verən sahə nəzəriyyəsi. O, işığı elektrik və maqnit sahələrinin rəqsləri kimi izah etdi. Bu fikir sonralar Eynşteynə və XX əsr fizikasının böyük bir hissəsinə istiqamət verdi. Praktik baxımdan aydın oldu ki, mühərriklər, generatorlar və simsiz siqnallar təsadüfi uğurlar deyil, eyni qanunauyğunluqların tətbiqidir.</w:t>
      </w:r>
    </w:p>
    <w:p>
      <w:pPr>
        <w:pStyle w:val="Heading1"/>
        <w:widowControl/>
      </w:pPr>
      <w:r>
        <w:t>Sonrakı inkişafa təsiri</w:t>
      </w:r>
    </w:p>
    <w:p>
      <w:pPr>
        <w:widowControl/>
      </w:pPr>
      <w:r>
        <w:t>Elektrik mühərriki, transformator, mikrofon, maqnit-rezonans tomoqrafiyası (MRT) cihazı və radio antenası elektromaqnetizmin tətbiqləridir. Hersin işindən sonra simsiz teleqraf, radar və mikrodalğalı sobalar yarandı. Elektronika kiçik cihazlarda elektromaqnit təsirlərini idarə edir. Bu hadisələr vahid izahla birləşdirilməsəydi, elektrik texnikası bir-birindən ayrı qurğular toplusu olaraq qalardı.</w:t>
      </w:r>
    </w:p>
    <w:p>
      <w:pPr>
        <w:pStyle w:val="Heading1"/>
        <w:widowControl/>
      </w:pPr>
      <w:r>
        <w:t>İnsan həyatını necə dəyişib</w:t>
      </w:r>
    </w:p>
    <w:p>
      <w:pPr>
        <w:widowControl/>
      </w:pPr>
      <w:r>
        <w:t>Uzaq məsafələrlə ani əlaqə mümkün oldu. İnsanlar boş görünən fəzanın görünməz fiziki quruluşa malik olduğunu anladılar. Tibb yeni görüntüləmə imkanları, sənaye isə səmərəli maşınlar qazandı. Bununla yanaşı, siqnalların bir-birinə mane olması, radiotezliklərin bölüşdürülməsi və onların istifadəsini tənzimləyən qaydalar da ortaya çıxdı. Maksvellin sakitcə yazdığı tənliklər bu gün də səs-küylü müasir dünyanın işini izah edir.</w:t>
      </w:r>
    </w:p>
    <w:p>
      <w:pPr>
        <w:pStyle w:val="Heading1"/>
        <w:widowControl/>
      </w:pPr>
      <w:r>
        <w:t>Mənbələr və istinadlar</w:t>
      </w:r>
    </w:p>
    <w:p>
      <w:pPr>
        <w:pStyle w:val="Heading2"/>
        <w:widowControl/>
      </w:pPr>
      <w:r>
        <w:rPr>
          <w:sz w:val="20"/>
        </w:rPr>
        <w:t>A Kitablar və əsas elmi əsərlər</w:t>
      </w:r>
    </w:p>
    <w:p>
      <w:pPr>
        <w:widowControl/>
      </w:pPr>
      <w:r>
        <w:rPr>
          <w:sz w:val="20"/>
        </w:rPr>
        <w:t>1. McClellan, James E., and Harold Dorn. Science and Technology in World History. 3rd ed. Baltimore: Johns Hopkins University Press, 2015.</w:t>
      </w:r>
    </w:p>
    <w:p>
      <w:pPr>
        <w:pStyle w:val="Heading2"/>
        <w:widowControl/>
      </w:pPr>
      <w:r>
        <w:rPr>
          <w:sz w:val="20"/>
        </w:rPr>
        <w:t>C Qurumların materialları və ensiklopedik mənbələr</w:t>
      </w:r>
    </w:p>
    <w:p>
      <w:pPr>
        <w:widowControl/>
      </w:pPr>
      <w:r>
        <w:rPr>
          <w:sz w:val="20"/>
        </w:rPr>
        <w:t xml:space="preserve">1. Encyclopaedia Britannica. 'Electromagnetism.' </w:t>
      </w:r>
      <w:hyperlink r:id="rId9">
        <w:r>
          <w:rPr>
            <w:sz w:val="20"/>
          </w:rPr>
          <w:t>https://www.britannica.com/science/electromagnetism</w:t>
        </w:r>
      </w:hyperlink>
      <w:r>
        <w:rPr>
          <w:sz w:val="20"/>
        </w:rPr>
      </w:r>
    </w:p>
    <w:p>
      <w:pPr>
        <w:widowControl/>
      </w:pPr>
      <w:r>
        <w:rPr>
          <w:sz w:val="20"/>
        </w:rPr>
        <w:t xml:space="preserve">2. Stanford Encyclopedia of Philosophy. 'James Clerk Maxwell.' </w:t>
      </w:r>
      <w:hyperlink r:id="rId10">
        <w:r>
          <w:rPr>
            <w:sz w:val="20"/>
          </w:rPr>
          <w:t>https://plato.stanford.edu/entries/maxwell/</w:t>
        </w:r>
      </w:hyperlink>
      <w:r>
        <w:rPr>
          <w:sz w:val="20"/>
        </w:rPr>
      </w:r>
    </w:p>
    <w:p>
      <w:pPr>
        <w:pStyle w:val="Heading2"/>
        <w:widowControl/>
      </w:pPr>
      <w:r>
        <w:rPr>
          <w:sz w:val="20"/>
        </w:rPr>
        <w:t>D Muzey arxiv və kitabxana materialları</w:t>
      </w:r>
    </w:p>
    <w:p>
      <w:pPr>
        <w:widowControl/>
      </w:pPr>
      <w:r>
        <w:rPr>
          <w:sz w:val="20"/>
        </w:rPr>
        <w:t xml:space="preserve">1. Royal Institution. Faraday and the history of electromagnetism. </w:t>
      </w:r>
      <w:hyperlink r:id="rId11">
        <w:r>
          <w:rPr>
            <w:sz w:val="20"/>
          </w:rPr>
          <w:t>https://www.rigb.org/our-history</w:t>
        </w:r>
      </w:hyperlink>
      <w:r>
        <w:rPr>
          <w:sz w:val="20"/>
        </w:rPr>
      </w:r>
    </w:p>
    <w:p>
      <w:pPr>
        <w:pStyle w:val="Heading2"/>
        <w:widowControl/>
      </w:pPr>
      <w:r>
        <w:rPr>
          <w:sz w:val="20"/>
        </w:rPr>
        <w:t>G Kosmik agentliklər laboratoriyalar və elmi təşkilatlar</w:t>
      </w:r>
    </w:p>
    <w:p>
      <w:pPr>
        <w:widowControl/>
      </w:pPr>
      <w:r>
        <w:rPr>
          <w:sz w:val="20"/>
        </w:rPr>
        <w:t xml:space="preserve">1. American Physical Society. Physics history resources. </w:t>
      </w:r>
      <w:hyperlink r:id="rId12">
        <w:r>
          <w:rPr>
            <w:sz w:val="20"/>
          </w:rPr>
          <w:t>https://www.aps.org/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electromagnetism" TargetMode="External"/><Relationship Id="rId10" Type="http://schemas.openxmlformats.org/officeDocument/2006/relationships/hyperlink" Target="https://plato.stanford.edu/entries/maxwell/" TargetMode="External"/><Relationship Id="rId11" Type="http://schemas.openxmlformats.org/officeDocument/2006/relationships/hyperlink" Target="https://www.rigb.org/our-history" TargetMode="External"/><Relationship Id="rId12" Type="http://schemas.openxmlformats.org/officeDocument/2006/relationships/hyperlink" Target="https://www.aps.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Elektromaqnetizm</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