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widowControl/>
      </w:pPr>
      <w:r>
        <w:t>4.5 Rentgen şüaları və tibbi görüntüləmə</w:t>
      </w:r>
    </w:p>
    <w:p>
      <w:pPr>
        <w:keepNext/>
        <w:widowControl/>
      </w:pPr>
      <w:r>
        <w:rPr>
          <w:sz w:val="20"/>
        </w:rPr>
        <w:t>4 Tibb biologiya və ictimai səhiyyə</w:t>
      </w:r>
    </w:p>
    <w:p>
      <w:pPr>
        <w:keepNext/>
        <w:widowControl/>
      </w:pPr>
      <w:r>
        <w:rPr>
          <w:sz w:val="20"/>
        </w:rPr>
        <w:t>Dövr: 1895-ci il (Rentgenin X şüalarını kəşfi); kompüter tomoqrafiyası — 1971; maqnit-rezonans tomoqrafiyası — 1977; ultrasəs — 1950-ci illər | Əsas şəxslər: Vilhelm Konrad Rentgen (X şüaları, 1895); Qodfri Haunsfild və Allan Kormak (kompüter tomoqrafiyası, 1971)</w:t>
      </w:r>
    </w:p>
    <w:p>
      <w:pPr>
        <w:widowControl/>
      </w:pPr>
      <w:r>
        <w:t>Rentgen şüaları yumşaq toxumalardan keçərək fotoplyonkada iz buraxa bilən görünməz şüalanmadır. Bunun sayəsində sümüklər və bəzi xəstəlik əlamətləri görünür. Onlar tibbi görüntüləmənin əsasını qoydu; sonralar bu sahəyə ultrasəs, kompüter və maqnit-rezonans tomoqrafiyası da qoşuldu.</w:t>
      </w:r>
    </w:p>
    <w:p>
      <w:pPr>
        <w:pStyle w:val="Heading1"/>
        <w:widowControl/>
      </w:pPr>
      <w:r>
        <w:t>Əsas məlumatlar</w:t>
      </w:r>
    </w:p>
    <w:p>
      <w:pPr>
        <w:pStyle w:val="ListBullet"/>
        <w:widowControl/>
      </w:pPr>
      <w:r>
        <w:t>Vilhelm Konrad Rentgen 1895-ci ildə X şüalarını kəşf etdi.</w:t>
      </w:r>
    </w:p>
    <w:p>
      <w:pPr>
        <w:pStyle w:val="ListBullet"/>
        <w:widowControl/>
      </w:pPr>
      <w:r>
        <w:t>O, həyat yoldaşı Anna Bertanın əlinin məşhur rentgen şəklini çəkdi.</w:t>
      </w:r>
    </w:p>
    <w:p>
      <w:pPr>
        <w:pStyle w:val="ListBullet"/>
        <w:widowControl/>
      </w:pPr>
      <w:r>
        <w:t>Rentgen şüaları yüksək enerjili elektromaqnit dalğalarıdır.</w:t>
      </w:r>
    </w:p>
    <w:p>
      <w:pPr>
        <w:pStyle w:val="ListBullet"/>
        <w:widowControl/>
      </w:pPr>
      <w:r>
        <w:t>Sonralar kompüter tomoqrafiyası, ultrasəs, pozitron-emissiya və maqnit-rezonans tomoqrafiyası bədənin daxilini görməyin başqa yollarını təqdim etdi.</w:t>
      </w:r>
    </w:p>
    <w:p>
      <w:pPr>
        <w:pStyle w:val="ListBullet"/>
        <w:widowControl/>
      </w:pPr>
      <w:r>
        <w:t>Görüntüləmə sırf diaqnoz qoymaq üçün aparılan cərrahi əməliyyatlara ehtiyacı azaltdı.</w:t>
      </w:r>
    </w:p>
    <w:p>
      <w:pPr>
        <w:pStyle w:val="Heading1"/>
        <w:widowControl/>
      </w:pPr>
      <w:r>
        <w:t>Bu nədir</w:t>
      </w:r>
    </w:p>
    <w:p>
      <w:pPr>
        <w:widowControl/>
      </w:pPr>
      <w:r>
        <w:t>Rentgen şüaları işıq və radio dalğaları ilə eyni ailədən olan elektromaqnit şüalanmasıdır, lakin enerjisi xeyli yüksəkdir. Onlar sümük və metaldansa yumşaq toxumadan daha asan keçir. Buna görə bədənin o biri tərəfindəki detektor kölgəyə bənzər təsvir qeydə alır. Tibbi görüntüləmə daha geniş anlayışdır: bədəni açmadan onun daxilinin təsvirini əldə etmək. Rentgen geniş istifadə olunan ilk üsul idi. Bunu əlin arxasından güclü fənər tutub onun siluetinə baxmağa bənzətmək olar.</w:t>
      </w:r>
    </w:p>
    <w:p>
      <w:pPr>
        <w:pStyle w:val="Heading1"/>
        <w:widowControl/>
      </w:pPr>
      <w:r>
        <w:t>Kim kəşf edib və ya yaradıb</w:t>
      </w:r>
    </w:p>
    <w:p>
      <w:pPr>
        <w:widowControl/>
      </w:pPr>
      <w:r>
        <w:t>Vürtsburqda çalışan fizik Vilhelm Konrad Rentgen 1895-ci ilin noyabrında katod şüaları borusu işləyərkən, hətta boru örtülü olduqda belə, flüoresan ekranın işıqlandığını gördü. O, bu təsirin naməlum şüalardan gəldiyini müəyyənləşdirdi və onları X şüaları adlandırdı. Dekabrın 22-də həyat yoldaşının əlini üzükləri ilə birlikdə çəkdi. Bir neçə həftə ərzində nəticələrini nəşr etdirdi və kəşfi patentləşdirməkdən imtina etdi. Dünya bu yenilikdən demək olar ki, dərhal xəbər tutdu.</w:t>
      </w:r>
    </w:p>
    <w:p>
      <w:pPr>
        <w:pStyle w:val="Heading1"/>
        <w:widowControl/>
      </w:pPr>
      <w:r>
        <w:t>Nə vaxt və necə yaranıb</w:t>
      </w:r>
    </w:p>
    <w:p>
      <w:pPr>
        <w:widowControl/>
      </w:pPr>
      <w:r>
        <w:t>Fizika laboratoriyalarında artıq havası çıxarılmış borular və yüksək gərginlikdən istifadə olunurdu. Rentgen diqqətli təcrübəçi idi və müşahidənin həqiqiliyini yoxladı. Qəzetlər sümük şəkillərini dərc edir, həkimlər və yarmarka əyləncələrinin təşkilatçıları yeni üsulu sınamağa tələsirdilər. Nəzəri fizika dərhal geniş ictimai maraq doğurdu. Əvvəlcə zərərli şüalanma dozaları məlum deyildi və ilk istifadəçilərin bəziləri xəsarət aldı.</w:t>
      </w:r>
    </w:p>
    <w:p>
      <w:pPr>
        <w:pStyle w:val="Heading1"/>
        <w:widowControl/>
      </w:pPr>
      <w:r>
        <w:t>Elm üçün əhəmiyyəti</w:t>
      </w:r>
    </w:p>
    <w:p>
      <w:pPr>
        <w:widowControl/>
      </w:pPr>
      <w:r>
        <w:t>Rentgen şüaları görünən işıqdan kənarda da ona bənzər dalğaların olduğunu sübut etdi. Onlar tibblə yanaşı kristalların quruluşunu, sonralar isə dezoksiribonuklein turşusunun — DNT-nin — quruluşunu öyrənmək üçün vasitəyə çevrildi. Xəstəxanada gözə görünməyən sınığı göstərdi. Enerjinin gizli quruluş barədə təsvir daşıya bilməsi fikri indi elmin əsas yanaşmalarındandır. Rentgen şüaları sanki fizikanın yaratdığı yeni duyğu orqanı idi.</w:t>
      </w:r>
    </w:p>
    <w:p>
      <w:pPr>
        <w:pStyle w:val="Heading1"/>
        <w:widowControl/>
      </w:pPr>
      <w:r>
        <w:t>Sonrakı inkişafa təsiri</w:t>
      </w:r>
    </w:p>
    <w:p>
      <w:pPr>
        <w:widowControl/>
      </w:pPr>
      <w:r>
        <w:t>Rentgenoskopiya — hərəkətli rentgen görüntüləməsi — kontrast maddələr, damarların görüntülənməsi olan angioqrafiya və kompüter tomoqrafiyası (KT) sadə kölgə təsvirindən kəsiklərə doğru inkişafı təmin etdi. Ultrasəs səs dalğalarından, maqnit-rezonans tomoqrafiyası (MRT) maqnit sahələri və radio dalğalarından, pozitron-emissiya tomoqrafiyası (PET) isə izləyici maddələrdən istifadə edir. Hər üsul fərqli suallara cavab verir. Birlikdə onlar yalnız baxmaq məqsədilə əməliyyat aparmaq ehtiyacını azaltdılar. Onkologiya, travma yardımı və stomatologiya dəyişdi.</w:t>
      </w:r>
    </w:p>
    <w:p>
      <w:pPr>
        <w:pStyle w:val="Heading1"/>
        <w:widowControl/>
      </w:pPr>
      <w:r>
        <w:t>İnsan həyatını necə dəyişib</w:t>
      </w:r>
    </w:p>
    <w:p>
      <w:pPr>
        <w:widowControl/>
      </w:pPr>
      <w:r>
        <w:t>Xəstələr daha sürətli və dəqiq diaqnoz imkanı qazandılar. Bununla yanaşı, heç bir əlamət verməyən problemin müayinədə aşkarlanması kimi yeni narahatlıqlar yarandı. Cəmiyyət şüalanmanı tənzimləməli və mütəxəssislər hazırlamalı oldu. Vaxtilə təxmin edilən sümük sınığı artıq görüntü ilə təsdiqlənirdi. Canlı bədənin daxilini görmək həkim, xəstə və sübut arasındakı münasibəti dəyişdirdi.</w:t>
      </w:r>
    </w:p>
    <w:p>
      <w:pPr>
        <w:pStyle w:val="Heading1"/>
        <w:widowControl/>
      </w:pPr>
      <w:r>
        <w:t>Mənbələr və istinadlar</w:t>
      </w:r>
    </w:p>
    <w:p>
      <w:pPr>
        <w:pStyle w:val="Heading2"/>
        <w:widowControl/>
      </w:pPr>
      <w:r>
        <w:rPr>
          <w:sz w:val="20"/>
        </w:rPr>
        <w:t>C Qurumların materialları və ensiklopedik mənbələr</w:t>
      </w:r>
    </w:p>
    <w:p>
      <w:pPr>
        <w:widowControl/>
      </w:pPr>
      <w:r>
        <w:rPr>
          <w:sz w:val="20"/>
        </w:rPr>
        <w:t xml:space="preserve">1. Encyclopaedia Britannica. 'X-ray.' </w:t>
      </w:r>
      <w:hyperlink r:id="rId9">
        <w:r>
          <w:rPr>
            <w:sz w:val="20"/>
          </w:rPr>
          <w:t>https://www.britannica.com/science/X-ray</w:t>
        </w:r>
      </w:hyperlink>
      <w:r>
        <w:rPr>
          <w:sz w:val="20"/>
        </w:rPr>
      </w:r>
    </w:p>
    <w:p>
      <w:pPr>
        <w:widowControl/>
      </w:pPr>
      <w:r>
        <w:rPr>
          <w:sz w:val="20"/>
        </w:rPr>
        <w:t xml:space="preserve">2. National Institute of Biomedical Imaging and Bioengineering (NIH). MRI explainer. </w:t>
      </w:r>
      <w:hyperlink r:id="rId10">
        <w:r>
          <w:rPr>
            <w:sz w:val="20"/>
          </w:rPr>
          <w:t>https://www.nibib.nih.gov/science-education/science-topics/magnetic-resonance-imaging-mri</w:t>
        </w:r>
      </w:hyperlink>
      <w:r>
        <w:rPr>
          <w:sz w:val="20"/>
        </w:rPr>
      </w:r>
    </w:p>
    <w:p>
      <w:pPr>
        <w:pStyle w:val="Heading2"/>
        <w:widowControl/>
      </w:pPr>
      <w:r>
        <w:rPr>
          <w:sz w:val="20"/>
        </w:rPr>
        <w:t>G Kosmik agentliklər laboratoriyalar və elmi təşkilatlar</w:t>
      </w:r>
    </w:p>
    <w:p>
      <w:pPr>
        <w:widowControl/>
      </w:pPr>
      <w:r>
        <w:rPr>
          <w:sz w:val="20"/>
        </w:rPr>
        <w:t xml:space="preserve">1. Nobel Prize. Wilhelm Conrad Röntgen lecture, 1901. </w:t>
      </w:r>
      <w:hyperlink r:id="rId11">
        <w:r>
          <w:rPr>
            <w:sz w:val="20"/>
          </w:rPr>
          <w:t>https://www.nobelprize.org/prizes/physics/1901/rontgen/lecture/</w:t>
        </w:r>
      </w:hyperlink>
      <w:r>
        <w:rPr>
          <w:sz w:val="20"/>
        </w:rPr>
      </w:r>
    </w:p>
    <w:p>
      <w:pPr>
        <w:pStyle w:val="Heading2"/>
        <w:widowControl/>
      </w:pPr>
      <w:r>
        <w:rPr>
          <w:sz w:val="20"/>
        </w:rPr>
        <w:t>H Peşə birlikləri və standartlaşdırma qurumları</w:t>
      </w:r>
    </w:p>
    <w:p>
      <w:pPr>
        <w:widowControl/>
      </w:pPr>
      <w:r>
        <w:rPr>
          <w:sz w:val="20"/>
        </w:rPr>
        <w:t xml:space="preserve">1. Radiological Society of North America. RadiologyInfo. </w:t>
      </w:r>
      <w:hyperlink r:id="rId12">
        <w:r>
          <w:rPr>
            <w:sz w:val="20"/>
          </w:rPr>
          <w:t>https://www.radiologyinfo.org/en/</w:t>
        </w:r>
      </w:hyperlink>
      <w:r>
        <w:rPr>
          <w:sz w:val="20"/>
        </w:rPr>
      </w:r>
    </w:p>
    <w:p>
      <w:pPr>
        <w:pStyle w:val="Heading2"/>
        <w:widowControl/>
      </w:pPr>
      <w:r>
        <w:rPr>
          <w:sz w:val="20"/>
        </w:rPr>
        <w:t>D Muzey arxiv və kitabxana materialları</w:t>
      </w:r>
    </w:p>
    <w:p>
      <w:pPr>
        <w:widowControl/>
      </w:pPr>
      <w:r>
        <w:rPr>
          <w:sz w:val="20"/>
        </w:rPr>
        <w:t xml:space="preserve">1. Wellcome Collection. Early X-ray images and Röntgen materials. </w:t>
      </w:r>
      <w:hyperlink r:id="rId13">
        <w:r>
          <w:rPr>
            <w:sz w:val="20"/>
          </w:rPr>
          <w:t>https://wellcomecollection.org/</w:t>
        </w:r>
      </w:hyperlink>
      <w:r>
        <w:rPr>
          <w:sz w:val="20"/>
        </w:rPr>
      </w:r>
    </w:p>
    <w:sectPr w:rsidR="00FC693F" w:rsidRPr="0006063C" w:rsidSect="00034616">
      <w:footerReference w:type="default" r:id="rId14"/>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Times New Roman" w:hAnsi="Times New Roman"/>
      <w:color w:val="000000"/>
      <w:sz w:val="24"/>
      <w:lang w:val="az-Latn-AZ"/>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20" w:line="259" w:lineRule="auto"/>
      <w:outlineLvl w:val="0"/>
    </w:pPr>
    <w:rPr>
      <w:rFonts w:ascii="Times New Roman" w:hAnsi="Times New Roman"/>
      <w:b/>
      <w:bCs/>
      <w:color w:val="000000"/>
      <w:sz w:val="26"/>
      <w:szCs w:val="28"/>
      <w:lang w:val="az-Latn-AZ"/>
    </w:rPr>
  </w:style>
  <w:style w:type="paragraph" w:styleId="Heading2">
    <w:name w:val="heading 2"/>
    <w:basedOn w:val="Normal"/>
    <w:next w:val="Normal"/>
    <w:link w:val="Heading2Char"/>
    <w:uiPriority w:val="9"/>
    <w:unhideWhenUsed/>
    <w:qFormat/>
    <w:rsid w:val="00FC693F"/>
    <w:pPr>
      <w:keepNext/>
      <w:keepLines/>
      <w:spacing w:before="200" w:after="120" w:line="259" w:lineRule="auto"/>
      <w:outlineLvl w:val="1"/>
    </w:pPr>
    <w:rPr>
      <w:rFonts w:ascii="Times New Roman" w:hAnsi="Times New Roman"/>
      <w:b/>
      <w:bCs/>
      <w:color w:val="000000"/>
      <w:sz w:val="26"/>
      <w:szCs w:val="26"/>
      <w:lang w:val="az-Latn-AZ"/>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b/>
      <w:bCs/>
      <w:color w:val="4F81BD" w:themeColor="accent1"/>
      <w:sz w:val="26"/>
      <w:szCs w:val="26"/>
    </w:rPr>
  </w:style>
  <w:style w:type="character" w:customStyle="1" w:styleId="Heading3Char">
    <w:name w:val="Heading 3 Char"/>
    <w:basedOn w:val="DefaultParagraphFont"/>
    <w:link w:val="Heading3"/>
    <w:uiPriority w:val="9"/>
    <w:rsid w:val="00FC693F"/>
    <w:rPr>
      <w:rFonts/>
      <w:b/>
      <w:bCs/>
      <w:color w:val="4F81BD" w:themeColor="accent1"/>
    </w:rPr>
  </w:style>
  <w:style w:type="paragraph" w:styleId="Title">
    <w:name w:val="Title"/>
    <w:basedOn w:val="Normal"/>
    <w:next w:val="Normal"/>
    <w:link w:val="TitleChar"/>
    <w:uiPriority w:val="10"/>
    <w:qFormat/>
    <w:rsid w:val="00FC693F"/>
    <w:pPr>
      <w:spacing w:after="120" w:line="259" w:lineRule="auto"/>
      <w:contextualSpacing/>
    </w:pPr>
    <w:rPr>
      <w:rFonts w:ascii="Times New Roman" w:hAnsi="Times New Roman"/>
      <w:color w:val="000000"/>
      <w:spacing w:val="5"/>
      <w:kern w:val="28"/>
      <w:sz w:val="40"/>
      <w:szCs w:val="52"/>
      <w:lang w:val="az-Latn-AZ"/>
    </w:rPr>
  </w:style>
  <w:style w:type="character" w:customStyle="1" w:styleId="TitleChar">
    <w:name w:val="Title Char"/>
    <w:basedOn w:val="DefaultParagraphFont"/>
    <w:link w:val="Title"/>
    <w:uiPriority w:val="10"/>
    <w:rsid w:val="00FC693F"/>
    <w:rPr>
      <w:rFonts/>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20" w:line="259" w:lineRule="auto"/>
      <w:contextualSpacing/>
    </w:pPr>
    <w:rPr>
      <w:rFonts w:ascii="Times New Roman" w:hAnsi="Times New Roman"/>
      <w:color w:val="000000"/>
      <w:sz w:val="24"/>
      <w:lang w:val="az-Latn-AZ"/>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b/>
      <w:bCs/>
      <w:i/>
      <w:iCs/>
      <w:color w:val="4F81BD" w:themeColor="accent1"/>
    </w:rPr>
  </w:style>
  <w:style w:type="character" w:customStyle="1" w:styleId="Heading5Char">
    <w:name w:val="Heading 5 Char"/>
    <w:basedOn w:val="DefaultParagraphFont"/>
    <w:link w:val="Heading5"/>
    <w:uiPriority w:val="9"/>
    <w:semiHidden/>
    <w:rsid w:val="00FC693F"/>
    <w:rPr>
      <w:rFonts/>
      <w:color w:val="243F60" w:themeColor="accent1" w:themeShade="7F"/>
    </w:rPr>
  </w:style>
  <w:style w:type="character" w:customStyle="1" w:styleId="Heading6Char">
    <w:name w:val="Heading 6 Char"/>
    <w:basedOn w:val="DefaultParagraphFont"/>
    <w:link w:val="Heading6"/>
    <w:uiPriority w:val="9"/>
    <w:semiHidden/>
    <w:rsid w:val="00FC693F"/>
    <w:rPr>
      <w:rFonts/>
      <w:i/>
      <w:iCs/>
      <w:color w:val="243F60" w:themeColor="accent1" w:themeShade="7F"/>
    </w:rPr>
  </w:style>
  <w:style w:type="character" w:customStyle="1" w:styleId="Heading7Char">
    <w:name w:val="Heading 7 Char"/>
    <w:basedOn w:val="DefaultParagraphFont"/>
    <w:link w:val="Heading7"/>
    <w:uiPriority w:val="9"/>
    <w:semiHidden/>
    <w:rsid w:val="00FC693F"/>
    <w:rPr>
      <w:rFonts/>
      <w:i/>
      <w:iCs/>
      <w:color w:val="404040" w:themeColor="text1" w:themeTint="BF"/>
    </w:rPr>
  </w:style>
  <w:style w:type="character" w:customStyle="1" w:styleId="Heading8Char">
    <w:name w:val="Heading 8 Char"/>
    <w:basedOn w:val="DefaultParagraphFont"/>
    <w:link w:val="Heading8"/>
    <w:uiPriority w:val="9"/>
    <w:semiHidden/>
    <w:rsid w:val="00FC693F"/>
    <w:rPr>
      <w:rFonts/>
      <w:color w:val="4F81BD" w:themeColor="accent1"/>
      <w:sz w:val="20"/>
      <w:szCs w:val="20"/>
    </w:rPr>
  </w:style>
  <w:style w:type="character" w:customStyle="1" w:styleId="Heading9Char">
    <w:name w:val="Heading 9 Char"/>
    <w:basedOn w:val="DefaultParagraphFont"/>
    <w:link w:val="Heading9"/>
    <w:uiPriority w:val="9"/>
    <w:semiHidden/>
    <w:rsid w:val="00FC693F"/>
    <w:rPr>
      <w:rFonts/>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b/>
        <w:bCs/>
      </w:rPr>
    </w:tblStylePr>
    <w:tblStylePr w:type="lastCol">
      <w:rPr>
        <w:rFonts/>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b/>
        <w:bCs/>
      </w:rPr>
    </w:tblStylePr>
    <w:tblStylePr w:type="lastCol">
      <w:rPr>
        <w:rFonts/>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b/>
        <w:bCs/>
      </w:rPr>
    </w:tblStylePr>
    <w:tblStylePr w:type="lastCol">
      <w:rPr>
        <w:rFonts/>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b/>
        <w:bCs/>
      </w:rPr>
    </w:tblStylePr>
    <w:tblStylePr w:type="lastCol">
      <w:rPr>
        <w:rFonts/>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b/>
        <w:bCs/>
      </w:rPr>
    </w:tblStylePr>
    <w:tblStylePr w:type="lastCol">
      <w:rPr>
        <w:rFonts/>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b/>
        <w:bCs/>
      </w:rPr>
    </w:tblStylePr>
    <w:tblStylePr w:type="lastCol">
      <w:rPr>
        <w:rFonts/>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b/>
        <w:bCs/>
      </w:rPr>
    </w:tblStylePr>
    <w:tblStylePr w:type="lastCol">
      <w:rPr>
        <w:rFonts/>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britannica.com/science/X-ray" TargetMode="External"/><Relationship Id="rId10" Type="http://schemas.openxmlformats.org/officeDocument/2006/relationships/hyperlink" Target="https://www.nibib.nih.gov/science-education/science-topics/magnetic-resonance-imaging-mri" TargetMode="External"/><Relationship Id="rId11" Type="http://schemas.openxmlformats.org/officeDocument/2006/relationships/hyperlink" Target="https://www.nobelprize.org/prizes/physics/1901/rontgen/lecture/" TargetMode="External"/><Relationship Id="rId12" Type="http://schemas.openxmlformats.org/officeDocument/2006/relationships/hyperlink" Target="https://www.radiologyinfo.org/en/" TargetMode="External"/><Relationship Id="rId13" Type="http://schemas.openxmlformats.org/officeDocument/2006/relationships/hyperlink" Target="https://wellcomecollection.org/" TargetMode="Externa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Rentgen şüaları və tibbi görüntüləmə</dc:title>
  <dc:subject/>
  <dc:creator/>
  <cp:keywords/>
  <dc:description>generated by python-docx</dc:description>
  <cp:lastModifiedBy/>
  <cp:revision>1</cp:revision>
  <dcterms:created xsi:type="dcterms:W3CDTF">2013-12-23T23:15:00Z</dcterms:created>
  <dcterms:modified xsi:type="dcterms:W3CDTF">2013-12-23T23:15:00Z</dcterms:modified>
  <cp:category/>
  <dc:language>az-Latn-AZ</dc:language>
</cp:coreProperties>
</file>