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1.12 Pottery and Ceramics</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18,000-10,000 BCE onward (early fired clay vessels, regional); Neolithic spread worldwide | Key figure(s): Multiple early centres (East Asia, Near East, Africa, later Americas); anonymous potters and kiln traditions</w:t>
      </w:r>
    </w:p>
    <w:p>
      <w:pPr>
        <w:spacing w:after="160" w:line="276" w:lineRule="auto"/>
      </w:pPr>
      <w:r>
        <w:rPr>
          <w:rFonts w:ascii="Calibri" w:hAnsi="Calibri" w:eastAsia="Calibri"/>
          <w:b w:val="0"/>
          <w:i w:val="0"/>
          <w:sz w:val="22"/>
        </w:rPr>
        <w:t>Pottery and ceramics are clay shaped by hand or wheel and hardened by fire. They gave people waterproof jars, cooking pots, bricks, and tiles - and left archaeologists a durable record of daily life.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Fired clay vessels appear by the late Pleistocene in parts of East Asia and elsewhere on different calendars</w:t>
      </w:r>
    </w:p>
    <w:p>
      <w:pPr>
        <w:pStyle w:val="ListBullet"/>
      </w:pPr>
      <w:r>
        <w:rPr>
          <w:rFonts w:ascii="Calibri" w:hAnsi="Calibri" w:eastAsia="Calibri"/>
          <w:b w:val="0"/>
          <w:i w:val="0"/>
          <w:sz w:val="22"/>
        </w:rPr>
        <w:t>Settled farming communities multiplied pottery for storage, cooking, and trade</w:t>
      </w:r>
    </w:p>
    <w:p>
      <w:pPr>
        <w:pStyle w:val="ListBullet"/>
      </w:pPr>
      <w:r>
        <w:rPr>
          <w:rFonts w:ascii="Calibri" w:hAnsi="Calibri" w:eastAsia="Calibri"/>
          <w:b w:val="0"/>
          <w:i w:val="0"/>
          <w:sz w:val="22"/>
        </w:rPr>
        <w:t>The potter's wheel sped forming of symmetrical pots in several early urban regions</w:t>
      </w:r>
    </w:p>
    <w:p>
      <w:pPr>
        <w:pStyle w:val="ListBullet"/>
      </w:pPr>
      <w:r>
        <w:rPr>
          <w:rFonts w:ascii="Calibri" w:hAnsi="Calibri" w:eastAsia="Calibri"/>
          <w:b w:val="0"/>
          <w:i w:val="0"/>
          <w:sz w:val="22"/>
        </w:rPr>
        <w:t>Glazes and higher kiln temperatures produced stoneware and, much later, porcelain</w:t>
      </w:r>
    </w:p>
    <w:p>
      <w:pPr>
        <w:pStyle w:val="ListBullet"/>
      </w:pPr>
      <w:r>
        <w:rPr>
          <w:rFonts w:ascii="Calibri" w:hAnsi="Calibri" w:eastAsia="Calibri"/>
          <w:b w:val="0"/>
          <w:i w:val="0"/>
          <w:sz w:val="22"/>
        </w:rPr>
        <w:t>Ceramic sherds survive where wood and cloth decay, so they date and map ancient sites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Pottery and ceramics are objects made from clay that is shaped while soft and then heated until it becomes hard and often waterproof. A simple earthenware jar holds grain or water; a glazed bowl resists stains; a brick or tile builds a wall. Ceramics is the broader family that includes pottery, brick, and later porcelain. In plain language, mud plus fire becomes a lasting container - the same habit that still fills kitchens and roofs.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single inventor owns pottery. Early fired vessels appear in several regions, with especially early finds in parts of East Asia and later widespread Neolithic traditions across the Near East, Africa, Europe, and beyond. Knowledge travelled through families and workshops: how wet the clay should be, how hot the kiln, how to avoid cracks. Famous porcelain makers arrive thousands of years later. The first potters left fingerprints in clay, not signatures in books.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roughly the end of the last Ice Age and into the early Holocene, communities in more than one place were already firing clay. As farming and settled villages grew, pottery exploded in quantity: storage jars, cooking pots, and ritual vessels. The potter's wheel, where adopted, made round forms faster and more regular. Higher temperatures and glazes followed in urban ages, and Chinese porcelain later inspired global trade. Some mobile groups preferred lighter skins and baskets instead.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Ceramics are materials science before the name existed. Firing drives off water, knits the clay particles together (sintering), and can glaze the surface into a glass-like skin (vitrification). Clay chemistry, temper (sand, shell, crushed pottery), and kiln atmosphere control strength and colour. Archaeologists read fabric, form, and decoration as chronological and cultural data. Modern refractories, tiles, and electronic ceramics still rest on shaping and heat-treating minerals.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Reliable containers made surplus food and long-distance trade practical. Ceramic pipes, bricks, and roof tiles changed cities. Industrial kilns fed factories; porcelain and stoneware became global commodities. Laboratory crucibles and electrical insulators are ceramic cousins of the kitchen pot. Without fired clay, many later chemical and electrical industries would lack cheap, heat-resistant vessels and parts.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Pots let families boil stews, store oil, and bury the dead with offerings that still speak today. Shared vessel styles marked identity and exchange. Pottery also meant heavy labour at the wheel and smoke from kilns. Yet the ordinary cup on a table continues a story that began when someone first trusted fire to harden clay.</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Rice, Prudence M. Pottery Analysis: A Sourcebook. 2nd ed. Chicago: University of Chicago Press, 2015.</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'Pottery.'</w:t>
      </w:r>
      <w:hyperlink r:id="rId9">
        <w:r>
          <w:rPr>
            <w:color w:val="0563C1"/>
            <w:u w:val="single"/>
          </w:rPr>
          <w:t xml:space="preserve">https://www.britannica.com/art/pottery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'Ceramic composition and properties.'</w:t>
      </w:r>
      <w:hyperlink r:id="rId10">
        <w:r>
          <w:rPr>
            <w:color w:val="0563C1"/>
            <w:u w:val="single"/>
          </w:rPr>
          <w:t xml:space="preserve">https://www.britannica.com/science/ceramic-composition-and-properties</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Materials and making collections.</w:t>
      </w:r>
      <w:hyperlink r:id="rId11">
        <w:r>
          <w:rPr>
            <w:color w:val="0563C1"/>
            <w:u w:val="single"/>
          </w:rPr>
          <w:t xml:space="preserve">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art/pottery" TargetMode="External"/><Relationship Id="rId10" Type="http://schemas.openxmlformats.org/officeDocument/2006/relationships/hyperlink" Target="https://www.britannica.com/science/ceramic-composition-and-properties"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1.12 Pottery and Ceramics</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