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1.17 The Plough</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4th-3rd millennia BCE onward (ard and early ploughs); later iron shares and mouldboards | Key figure(s): Early Near Eastern and European farmers; later iron-age smiths and medieval heavy-plough traditions</w:t>
      </w:r>
    </w:p>
    <w:p>
      <w:pPr>
        <w:spacing w:after="160" w:line="276" w:lineRule="auto"/>
      </w:pPr>
      <w:r>
        <w:rPr>
          <w:rFonts w:ascii="Calibri" w:hAnsi="Calibri" w:eastAsia="Calibri"/>
          <w:b w:val="0"/>
          <w:i w:val="0"/>
          <w:sz w:val="22"/>
        </w:rPr>
        <w:t>The plough is a tool that cuts and turns soil so seedbeds can be prepared faster than by digging stick alone. Animal-drawn ploughs multiplied the land one family could farm.</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Simple ards scratch furrows; later mouldboard ploughs use a curved board to turn the slice of soil over</w:t>
      </w:r>
    </w:p>
    <w:p>
      <w:pPr>
        <w:pStyle w:val="ListBullet"/>
      </w:pPr>
      <w:r>
        <w:rPr>
          <w:rFonts w:ascii="Calibri" w:hAnsi="Calibri" w:eastAsia="Calibri"/>
          <w:b w:val="0"/>
          <w:i w:val="0"/>
          <w:sz w:val="22"/>
        </w:rPr>
        <w:t>Cattle and later horses supplied draught power beyond human digging</w:t>
      </w:r>
    </w:p>
    <w:p>
      <w:pPr>
        <w:pStyle w:val="ListBullet"/>
      </w:pPr>
      <w:r>
        <w:rPr>
          <w:rFonts w:ascii="Calibri" w:hAnsi="Calibri" w:eastAsia="Calibri"/>
          <w:b w:val="0"/>
          <w:i w:val="0"/>
          <w:sz w:val="22"/>
        </w:rPr>
        <w:t>Iron shares cut heavier soils than wood and stone points</w:t>
      </w:r>
    </w:p>
    <w:p>
      <w:pPr>
        <w:pStyle w:val="ListBullet"/>
      </w:pPr>
      <w:r>
        <w:rPr>
          <w:rFonts w:ascii="Calibri" w:hAnsi="Calibri" w:eastAsia="Calibri"/>
          <w:b w:val="0"/>
          <w:i w:val="0"/>
          <w:sz w:val="22"/>
        </w:rPr>
        <w:t>Open-field medieval systems in Europe organised plough teams and strips</w:t>
      </w:r>
    </w:p>
    <w:p>
      <w:pPr>
        <w:pStyle w:val="ListBullet"/>
      </w:pPr>
      <w:r>
        <w:rPr>
          <w:rFonts w:ascii="Calibri" w:hAnsi="Calibri" w:eastAsia="Calibri"/>
          <w:b w:val="0"/>
          <w:i w:val="0"/>
          <w:sz w:val="22"/>
        </w:rPr>
        <w:t>Mechanised tractors eventually replaced most animal ploughing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plough is an agricultural implement that opens the earth in a continuous furrow so seeds can be sown in prepared ground. Early ards scratched the soil; later ploughs with shares and mouldboards cut and turned a slice. Draught animals or machines pull what arms alone cannot sustain all day. In plain words, the plough is a guided blade that makes fields instead of garden plots.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plough has no single inventor. Farming communities across the Near East, Europe, and other regions developed scratch ploughs and later heavier forms. Smiths who fitted iron shares and carpenters who shaped beams improved the tool without patents. Famous agricultural writers describe practices already common among villagers.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fourth and third millennia BCE, animal-drawn ards appear in several Old World farming zones. Iron ages brought stronger cutting edges; medieval northern Europe spread heavy mouldboard ploughs suited to wet clay. Colonial and industrial eras exported and then mechanised the pattern. Each design matched soil, climate, and available beasts.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Ploughing is soil physics in practice: shear, inversion, drainage, and aeration. Depth and timing affect moisture and weed control - variables farmers learned by trial. Later agronomy measured what the furrow already taught. Tool metallurgy linked smithing to food supply.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Surplus grain fed cities, armies, and specialists. Field systems, manorial dues, and later enclosure debates assumed plough agriculture. Tractor ploughs and seed drills industrialised the same geometry of the furrow. Without animal ploughing, dense agrarian states of the Old World look hard to sustain.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could cultivate more acres than digging sticks allowed, changing diet and settlement size. Plough work also meant long days behind oxen and unequal access to teams. Landscapes of ridge and furrow still record old passes. When the plough ruled, the farming year was timed to when soil would take the share.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'Plow.'</w:t>
      </w:r>
      <w:hyperlink r:id="rId9">
        <w:r>
          <w:rPr>
            <w:color w:val="0563C1"/>
            <w:u w:val="single"/>
          </w:rPr>
          <w:t xml:space="preserve">https://www.britannica.com/technology/plow</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'Agricultural technology.'</w:t>
      </w:r>
      <w:hyperlink r:id="rId10">
        <w:r>
          <w:rPr>
            <w:color w:val="0563C1"/>
            <w:u w:val="single"/>
          </w:rPr>
          <w:t xml:space="preserve">https://www.britannica.com/technology/agricultural-technology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Agriculture and farming technology.</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FAO. Resources on tillage and soil management.</w:t>
      </w:r>
      <w:hyperlink r:id="rId12">
        <w:r>
          <w:rPr>
            <w:color w:val="0563C1"/>
            <w:u w:val="single"/>
          </w:rPr>
          <w:t xml:space="preserve">https://www.fao.org/soils-portal/soil-management/en/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low" TargetMode="External"/><Relationship Id="rId10" Type="http://schemas.openxmlformats.org/officeDocument/2006/relationships/hyperlink" Target="https://www.britannica.com/technology/agricultural-technolog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fao.org/soils-portal/soil-managemen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The Plough</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