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2.3 The Microscope</w:t>
      </w:r>
    </w:p>
    <w:p>
      <w:pPr>
        <w:spacing w:after="80"/>
      </w:pPr>
      <w:r>
        <w:rPr>
          <w:rFonts w:ascii="Calibri" w:hAnsi="Calibri" w:eastAsia="Calibri"/>
          <w:b w:val="0"/>
          <w:i/>
          <w:color w:val="505050"/>
          <w:sz w:val="22"/>
        </w:rPr>
        <w:t>2. Knowledge, Science, and Measurement</w:t>
      </w:r>
    </w:p>
    <w:p>
      <w:pPr>
        <w:spacing w:after="200"/>
      </w:pPr>
      <w:r>
        <w:rPr>
          <w:rFonts w:ascii="Calibri" w:hAnsi="Calibri" w:eastAsia="Calibri"/>
          <w:b w:val="0"/>
          <w:i/>
          <w:sz w:val="22"/>
        </w:rPr>
        <w:t>Period: c. 1590 (earliest compound microscope); 1670s (Antonie van Leeuwenhoek's improvements) | Key figure(s): Dutch spectacle-makers (early compound microscopes, c. 1600); Antonie van Leeuwenhoek (high-power single-lens)</w:t>
      </w:r>
    </w:p>
    <w:p>
      <w:pPr>
        <w:spacing w:after="160" w:line="276" w:lineRule="auto"/>
      </w:pPr>
      <w:r>
        <w:rPr>
          <w:rFonts w:ascii="Calibri" w:hAnsi="Calibri" w:eastAsia="Calibri"/>
          <w:b w:val="0"/>
          <w:i w:val="0"/>
          <w:sz w:val="22"/>
        </w:rPr>
        <w:t>A microscope uses lenses to magnify things too small for the unaided eye. It revealed cells, microbes, and a living world that had always been underfoot.</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Early compound microscopes are linked to Dutch spectacle-makers around 1600</w:t>
      </w:r>
    </w:p>
    <w:p>
      <w:pPr>
        <w:pStyle w:val="ListBullet"/>
      </w:pPr>
      <w:r>
        <w:rPr>
          <w:rFonts w:ascii="Calibri" w:hAnsi="Calibri" w:eastAsia="Calibri"/>
          <w:b w:val="0"/>
          <w:i w:val="0"/>
          <w:sz w:val="22"/>
        </w:rPr>
        <w:t>Robert Hooke published Micrographia in 1665 and named the 'cell'</w:t>
      </w:r>
    </w:p>
    <w:p>
      <w:pPr>
        <w:pStyle w:val="ListBullet"/>
      </w:pPr>
      <w:r>
        <w:rPr>
          <w:rFonts w:ascii="Calibri" w:hAnsi="Calibri" w:eastAsia="Calibri"/>
          <w:b w:val="0"/>
          <w:i w:val="0"/>
          <w:sz w:val="22"/>
        </w:rPr>
        <w:t>Antonie van Leeuwenhoek made powerful single-lens microscopes</w:t>
      </w:r>
    </w:p>
    <w:p>
      <w:pPr>
        <w:pStyle w:val="ListBullet"/>
      </w:pPr>
      <w:r>
        <w:rPr>
          <w:rFonts w:ascii="Calibri" w:hAnsi="Calibri" w:eastAsia="Calibri"/>
          <w:b w:val="0"/>
          <w:i w:val="0"/>
          <w:sz w:val="22"/>
        </w:rPr>
        <w:t>He described bacteria, sperm cells, and tiny pond life</w:t>
      </w:r>
    </w:p>
    <w:p>
      <w:pPr>
        <w:pStyle w:val="ListBullet"/>
      </w:pPr>
      <w:r>
        <w:rPr>
          <w:rFonts w:ascii="Calibri" w:hAnsi="Calibri" w:eastAsia="Calibri"/>
          <w:b w:val="0"/>
          <w:i w:val="0"/>
          <w:sz w:val="22"/>
        </w:rPr>
        <w:t>Microscopy later became essential to medicine and biology</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microscope is an instrument that makes a small object appear larger by bending light through lenses - or, in later types, by using electrons or other probes. A simple microscope is one strong lens; a compound microscope uses two or more. The point is not magic enlargement. It is to resolve detail: to tell two close points apart. That is how an invisible world becomes a pictured one.</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Credit is shared. Dutch spectacle-makers, sometimes including Hans and Zacharias Janssen in later tradition, built early compound microscopes around 1600. Robert Hooke in London improved instruments and, in 1665, published Micrographia, where he used the word 'cell' for the little rooms he saw in cork. Antonie van Leeuwenhoek of Delft ground extraordinary single lenses and wrote to the Royal Society about 'little animals' in water and in his own mouth.</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The microscope and the telescope are cousins: both grew from the lens trade in the same era. Leeuwenhoek's letters, from the 1670s onward, showed that ponds, plaque, and pepper water teemed with life. Craft skill, curiosity, and a new postal network of scholars all helped. No university course yet taught microbiology; the field began as letters and drawings.</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Seeing cells and microbes made biology a science of hidden structure. Disease later made more sense once germs could be pictured, not only guessed. Materials science, geology, and electronics also depend on seeing small. The microscope is a reminder that most of nature is not sized for human eyes.</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Better lenses, oil immersion, stains, and then electron microscopes opened viruses, crystals, and computer chips to view. Medical labs still start many diagnoses with a slide. Hooke's cell and Leeuwenhoek's animalcules led, centuries later, to cell theory, germ theory, and molecular biology.</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Public health, food safety, and modern medicine assume that tiny living things matter. People learned to wash, sterilise, and vaccinate in a world the microscope had made visible. Wonder also grew: schoolchildren now see the same 'little animals'. Human life became more careful, and more amazed, once the small stopped being imaginary.</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'Microscope.'</w:t>
      </w:r>
      <w:hyperlink r:id="rId9">
        <w:r>
          <w:rPr>
            <w:color w:val="0563C1"/>
            <w:u w:val="single"/>
          </w:rPr>
          <w:t xml:space="preserve">https://www.britannica.com/technology/microscope</w:t>
        </w:r>
      </w:hyperlink>
    </w:p>
    <w:p>
      <w:pPr>
        <w:spacing w:before="240" w:after="120"/>
      </w:pPr>
      <w:r>
        <w:rPr>
          <w:rFonts w:ascii="Calibri" w:hAnsi="Calibri" w:eastAsia="Calibri"/>
          <w:b/>
          <w:i w:val="0"/>
          <w:color w:val="004E8C"/>
          <w:sz w:val="24"/>
        </w:rPr>
        <w:t>D. 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Science Museum (London). Early microscopes.</w:t>
      </w:r>
      <w:hyperlink r:id="rId10">
        <w:r>
          <w:rPr>
            <w:color w:val="0563C1"/>
            <w:u w:val="single"/>
          </w:rPr>
          <w:t xml:space="preserve">https://www.sciencemuseum.org.uk/objects-and-stories</w:t>
        </w:r>
      </w:hyperlink>
    </w:p>
    <w:p>
      <w:pPr>
        <w:spacing w:before="240" w:after="120"/>
      </w:pPr>
      <w:r>
        <w:rPr>
          <w:rFonts w:ascii="Calibri" w:hAnsi="Calibri" w:eastAsia="Calibri"/>
          <w:b/>
          <w:i w:val="0"/>
          <w:color w:val="004E8C"/>
          <w:sz w:val="24"/>
        </w:rPr>
        <w:t>F. Online lectures and educational series</w:t>
      </w:r>
    </w:p>
    <w:p>
      <w:pPr>
        <w:spacing w:after="80"/>
        <w:ind w:left="360"/>
      </w:pPr>
      <w:r>
        <w:rPr>
          <w:rFonts w:ascii="Calibri" w:hAnsi="Calibri" w:eastAsia="Calibri"/>
          <w:b w:val="0"/>
          <w:i w:val="0"/>
          <w:sz w:val="22"/>
        </w:rPr>
        <w:t xml:space="preserve">1. </w:t>
      </w:r>
      <w:r>
        <w:rPr>
          <w:rFonts w:ascii="Calibri" w:hAnsi="Calibri" w:eastAsia="Calibri"/>
          <w:b w:val="0"/>
          <w:i w:val="0"/>
          <w:sz w:val="22"/>
        </w:rPr>
        <w:t>Florida State University. Molecular Expressions Optical Microscopy Primer.</w:t>
      </w:r>
      <w:hyperlink r:id="rId11">
        <w:r>
          <w:rPr>
            <w:color w:val="0563C1"/>
            <w:u w:val="single"/>
          </w:rPr>
          <w:t xml:space="preserve">https://micro.magnet.fsu.edu/primer/index.html</w:t>
        </w:r>
      </w:hyperlink>
    </w:p>
    <w:p>
      <w:pPr>
        <w:spacing w:before="240" w:after="120"/>
      </w:pPr>
      <w:r>
        <w:rPr>
          <w:rFonts w:ascii="Calibri" w:hAnsi="Calibri" w:eastAsia="Calibri"/>
          <w:b/>
          <w:i w:val="0"/>
          <w:color w:val="004E8C"/>
          <w:sz w:val="24"/>
        </w:rPr>
        <w:t>H. Professional societies and standards bodies</w:t>
      </w:r>
    </w:p>
    <w:p>
      <w:pPr>
        <w:spacing w:after="80"/>
        <w:ind w:left="360"/>
      </w:pPr>
      <w:r>
        <w:rPr>
          <w:rFonts w:ascii="Calibri" w:hAnsi="Calibri" w:eastAsia="Calibri"/>
          <w:b w:val="0"/>
          <w:i w:val="0"/>
          <w:sz w:val="22"/>
        </w:rPr>
        <w:t xml:space="preserve">1. </w:t>
      </w:r>
      <w:r>
        <w:rPr>
          <w:rFonts w:ascii="Calibri" w:hAnsi="Calibri" w:eastAsia="Calibri"/>
          <w:b w:val="0"/>
          <w:i w:val="0"/>
          <w:sz w:val="22"/>
        </w:rPr>
        <w:t>Royal Microscopical Society.</w:t>
      </w:r>
      <w:hyperlink r:id="rId12">
        <w:r>
          <w:rPr>
            <w:color w:val="0563C1"/>
            <w:u w:val="single"/>
          </w:rPr>
          <w:t xml:space="preserve">https://www.rms.org.uk/</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microscope" TargetMode="External"/><Relationship Id="rId10" Type="http://schemas.openxmlformats.org/officeDocument/2006/relationships/hyperlink" Target="https://www.sciencemuseum.org.uk/objects-and-stories" TargetMode="External"/><Relationship Id="rId11" Type="http://schemas.openxmlformats.org/officeDocument/2006/relationships/hyperlink" Target="https://micro.magnet.fsu.edu/primer/index.html" TargetMode="External"/><Relationship Id="rId12" Type="http://schemas.openxmlformats.org/officeDocument/2006/relationships/hyperlink" Target="https://www.rms.org.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The Microscope</dc:title>
  <dc:subject>2. Knowledge, Science, and Measurement</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