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Həyat dərsi</w:t>
      </w:r>
    </w:p>
    <w:p>
      <w:pPr>
        <w:spacing w:after="80"/>
      </w:pPr>
      <w:r>
        <w:t>Ata qurd balasına həyatı öyrədərkən qoyunları göstərib deyir:</w:t>
      </w:r>
    </w:p>
    <w:p>
      <w:pPr>
        <w:spacing w:after="80"/>
      </w:pPr>
      <w:r>
        <w:t>— Bax, onların əti dadlı olur.</w:t>
      </w:r>
    </w:p>
    <w:p>
      <w:pPr>
        <w:spacing w:after="80"/>
      </w:pPr>
      <w:r>
        <w:t>Sonra çobanı göstərir:</w:t>
      </w:r>
    </w:p>
    <w:p>
      <w:pPr>
        <w:spacing w:after="80"/>
      </w:pPr>
      <w:r>
        <w:t>— Onun dəyənəyi isə acı olur. Ehtiyatlı ol.</w:t>
      </w:r>
    </w:p>
    <w:p>
      <w:pPr>
        <w:spacing w:after="80"/>
      </w:pPr>
      <w:r>
        <w:t>Bala qurd çobanın yanındakı iti görüb sevinclə deyir:</w:t>
      </w:r>
    </w:p>
    <w:p>
      <w:pPr>
        <w:spacing w:after="80"/>
      </w:pPr>
      <w:r>
        <w:t>— Ata, bax, o bizə oxşayır!</w:t>
      </w:r>
    </w:p>
    <w:p>
      <w:pPr>
        <w:spacing w:after="80"/>
      </w:pPr>
      <w:r>
        <w:t>Ata qurd cavab verir:</w:t>
      </w:r>
    </w:p>
    <w:p>
      <w:pPr>
        <w:keepNext/>
        <w:spacing w:after="80"/>
      </w:pPr>
      <w:r>
        <w:t>— Onu görən kimi qaç, balam. Biz ən çox bizə oxşayan, amma bizdən olmayanlardan zərər çəkmişik.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Bəzən ən böyük zərəri bizə oxşayan, amma niyyəti başqa olanlardan görürük. Özünü qorumaq üçün zahiri bənzərliyə aldanmamaq, ikiüzlülüyü vaxtında sezmək lazımdır.</w:t>
      </w:r>
    </w:p>
    <w:p>
      <w:pPr>
        <w:spacing w:after="80"/>
      </w:pPr>
      <w:r>
        <w:rPr>
          <w:i/>
          <w:sz w:val="18"/>
        </w:rPr>
        <w:t>Hekayələr internetdən toplanıb və süni intellekt vasitəsilə işlənib. Bütün illüstrasiyalar süni intellektlə yaradılıb.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 dərsi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