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D5F2" w14:textId="77777777" w:rsidR="00B338BB" w:rsidRPr="00B338BB" w:rsidRDefault="00B338BB" w:rsidP="00B338BB">
      <w:pPr>
        <w:rPr>
          <w:lang/>
        </w:rPr>
      </w:pPr>
      <w:r w:rsidRPr="00B338BB">
        <w:rPr>
          <w:b/>
          <w:bCs/>
          <w:lang/>
        </w:rPr>
        <w:t>Bənövşəyi çəpkən</w:t>
      </w:r>
    </w:p>
    <w:p w14:paraId="063A88DF" w14:textId="77777777" w:rsidR="00B338BB" w:rsidRPr="00B338BB" w:rsidRDefault="00B338BB" w:rsidP="00B338BB">
      <w:pPr>
        <w:rPr>
          <w:lang/>
        </w:rPr>
      </w:pPr>
      <w:r w:rsidRPr="00B338BB">
        <w:rPr>
          <w:lang/>
        </w:rPr>
        <w:t>Yörük obaları haqqında danışılan bir rəvayətdə deyilir ki, ərə gedən qızların cehizinə bənövşəyi çəpkən də qoyularmış. Bu qısa üst geyimi sandığın lap dibində saxlanar, qızın onu heç vaxt geyinməyə ehtiyac duymaması arzulanarmış.</w:t>
      </w:r>
    </w:p>
    <w:p w14:paraId="0EA19254" w14:textId="77777777" w:rsidR="00B338BB" w:rsidRPr="00B338BB" w:rsidRDefault="00B338BB" w:rsidP="00B338BB">
      <w:pPr>
        <w:rPr>
          <w:lang/>
        </w:rPr>
      </w:pPr>
      <w:r w:rsidRPr="00B338BB">
        <w:rPr>
          <w:lang/>
        </w:rPr>
        <w:t>Çünki bənövşəyi çəpkən adi libas deyil, kömək çağırışı imiş.</w:t>
      </w:r>
    </w:p>
    <w:p w14:paraId="677766A5" w14:textId="77777777" w:rsidR="00B338BB" w:rsidRPr="00B338BB" w:rsidRDefault="00B338BB" w:rsidP="00B338BB">
      <w:pPr>
        <w:rPr>
          <w:lang/>
        </w:rPr>
      </w:pPr>
      <w:r w:rsidRPr="00B338BB">
        <w:rPr>
          <w:lang/>
        </w:rPr>
        <w:t>Qadın onu geyinib evin damına, kənd meydanına və ya hamının görə biləcəyi başqa bir yerə çıxanda demək istəyərmiş:</w:t>
      </w:r>
    </w:p>
    <w:p w14:paraId="6AA9C8BE" w14:textId="77777777" w:rsidR="00B338BB" w:rsidRPr="00B338BB" w:rsidRDefault="00B338BB" w:rsidP="00B338BB">
      <w:pPr>
        <w:rPr>
          <w:lang/>
        </w:rPr>
      </w:pPr>
      <w:r w:rsidRPr="00B338BB">
        <w:rPr>
          <w:lang/>
        </w:rPr>
        <w:t>— Bu evlilikdə əziyyət çəkirəm. Razılığım olmadan evləndirilmişəm, yaxud ərim mənə zülm edir. Ayrılmaq istəyirəm. Mənə kömək edin!</w:t>
      </w:r>
    </w:p>
    <w:p w14:paraId="0E870415" w14:textId="77777777" w:rsidR="00B338BB" w:rsidRPr="00B338BB" w:rsidRDefault="00B338BB" w:rsidP="00B338BB">
      <w:pPr>
        <w:rPr>
          <w:lang/>
        </w:rPr>
      </w:pPr>
      <w:r w:rsidRPr="00B338BB">
        <w:rPr>
          <w:lang/>
        </w:rPr>
        <w:t>Rəvayətə görə, bu çağırış cavabsız qalmazmış. Kənd camaatı qadının yanına gələr, onu müdafiə edər, ərindən isə hesab soruşarmış. Ayıb sayılan qadının kömək istəməsi deyil, kişinin onu bu həddə çatdırması imiş.</w:t>
      </w:r>
    </w:p>
    <w:p w14:paraId="6CB4520C" w14:textId="77777777" w:rsidR="00B338BB" w:rsidRPr="00B338BB" w:rsidRDefault="00B338BB" w:rsidP="00B338BB">
      <w:pPr>
        <w:rPr>
          <w:lang/>
        </w:rPr>
      </w:pPr>
      <w:r w:rsidRPr="00B338BB">
        <w:rPr>
          <w:lang/>
        </w:rPr>
        <w:t>Bənövşəyi çəpkən görünən kimi gündəlik həyat sanki dayanarmış. İnək sağan, yun əyirən, kilim toxuyan əllər işdən ayrılar; analar, nənələr hər şeyi kənara qoyub qadının yanına tələsərmişlər.</w:t>
      </w:r>
    </w:p>
    <w:p w14:paraId="5CBC8DF2" w14:textId="77777777" w:rsidR="00B338BB" w:rsidRPr="00B338BB" w:rsidRDefault="00B338BB" w:rsidP="00B338BB">
      <w:pPr>
        <w:rPr>
          <w:lang/>
        </w:rPr>
      </w:pPr>
      <w:r w:rsidRPr="00B338BB">
        <w:rPr>
          <w:lang/>
        </w:rPr>
        <w:t>Toy varsa, musiqi susar, şənlik dayanarmış. Bir qadının belə dara düşməsi bütün obanın dərdi sayılarmış.</w:t>
      </w:r>
    </w:p>
    <w:p w14:paraId="489E52DB" w14:textId="77777777" w:rsidR="00B338BB" w:rsidRPr="00B338BB" w:rsidRDefault="00B338BB" w:rsidP="00B338BB">
      <w:pPr>
        <w:rPr>
          <w:lang/>
        </w:rPr>
      </w:pPr>
      <w:r w:rsidRPr="00B338BB">
        <w:rPr>
          <w:lang/>
        </w:rPr>
        <w:t>Arvadına zülm etmiş kişi camaat arasına çıxmağa utanar, çayxanada belə üzünə baxan olmazmış. Qadının ayrılmaq istəyinə qarşı dura bilməz, yenidən ailə qurmaq istəyəndə isə ona etibar edən çətin tapılarmış.</w:t>
      </w:r>
    </w:p>
    <w:p w14:paraId="7CDD8282" w14:textId="77777777" w:rsidR="00B338BB" w:rsidRPr="00B338BB" w:rsidRDefault="00B338BB" w:rsidP="00B338BB">
      <w:pPr>
        <w:rPr>
          <w:lang/>
        </w:rPr>
      </w:pPr>
      <w:r w:rsidRPr="00B338BB">
        <w:rPr>
          <w:lang/>
        </w:rPr>
        <w:t>Bu rəvayətdə bənövşəyi çəpkən qadının tək qalmayacağına verilən bir söz kimidir: «Səsini eşidəcəyik, yanında olacağıq.»</w:t>
      </w:r>
    </w:p>
    <w:p w14:paraId="58E4A518" w14:textId="77777777" w:rsidR="00B338BB" w:rsidRPr="00B338BB" w:rsidRDefault="00B338BB" w:rsidP="00B338BB">
      <w:pPr>
        <w:rPr>
          <w:lang/>
        </w:rPr>
      </w:pPr>
      <w:r w:rsidRPr="00B338BB">
        <w:rPr>
          <w:b/>
          <w:bCs/>
          <w:lang/>
        </w:rPr>
        <w:t>İbrət: Zorakılığa məruz qalan qadının kömək istəməsi ayıb deyil; ayıb ona zülm etmək və buna göz yummaqdır. Həmrəylik qadının səsini eşitmək, təhlükəsizliyini qorumaq və qərarlarına hörmət etməkdən başlayır.</w:t>
      </w:r>
    </w:p>
    <w:p w14:paraId="569E6AE6" w14:textId="77777777" w:rsidR="00B338BB" w:rsidRPr="00B338BB" w:rsidRDefault="00B338BB" w:rsidP="00B338BB">
      <w:pPr>
        <w:rPr>
          <w:lang/>
        </w:rPr>
      </w:pPr>
      <w:r w:rsidRPr="00B338BB">
        <w:rPr>
          <w:i/>
          <w:iCs/>
          <w:lang/>
        </w:rPr>
        <w:t>Hekayələr internetdən toplanıb və süni intellekt vasitəsilə işlənib. Bütün illüstrasiyalar süni intellektlə yaradılıb.</w:t>
      </w:r>
    </w:p>
    <w:p w14:paraId="0949FFA3" w14:textId="402FE120" w:rsidR="00612050" w:rsidRPr="00B338BB" w:rsidRDefault="00612050" w:rsidP="00B338BB">
      <w:pPr>
        <w:rPr>
          <w:lang/>
        </w:rPr>
      </w:pPr>
    </w:p>
    <w:sectPr w:rsidR="00612050" w:rsidRPr="00B338B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7950793">
    <w:abstractNumId w:val="8"/>
  </w:num>
  <w:num w:numId="2" w16cid:durableId="1978603279">
    <w:abstractNumId w:val="6"/>
  </w:num>
  <w:num w:numId="3" w16cid:durableId="2085106933">
    <w:abstractNumId w:val="5"/>
  </w:num>
  <w:num w:numId="4" w16cid:durableId="1073895782">
    <w:abstractNumId w:val="4"/>
  </w:num>
  <w:num w:numId="5" w16cid:durableId="481234666">
    <w:abstractNumId w:val="7"/>
  </w:num>
  <w:num w:numId="6" w16cid:durableId="115370661">
    <w:abstractNumId w:val="3"/>
  </w:num>
  <w:num w:numId="7" w16cid:durableId="1497451068">
    <w:abstractNumId w:val="2"/>
  </w:num>
  <w:num w:numId="8" w16cid:durableId="1997298630">
    <w:abstractNumId w:val="1"/>
  </w:num>
  <w:num w:numId="9" w16cid:durableId="46854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4D0C"/>
    <w:rsid w:val="00612050"/>
    <w:rsid w:val="00AA1D8D"/>
    <w:rsid w:val="00B338B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586B6"/>
  <w14:defaultImageDpi w14:val="300"/>
  <w15:docId w15:val="{F2801ABD-4B5A-448C-8F21-CE2508062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Bənövşəyi çəpkən</dc:title>
  <dc:subject/>
  <dc:creator/>
  <cp:keywords/>
  <dc:description>generated by python-docx</dc:description>
  <cp:lastModifiedBy>Bakhtiyar Sirajov</cp:lastModifiedBy>
  <cp:revision>2</cp:revision>
  <dcterms:created xsi:type="dcterms:W3CDTF">2013-12-23T23:15:00Z</dcterms:created>
  <dcterms:modified xsi:type="dcterms:W3CDTF">2026-10-17T08:38:00Z</dcterms:modified>
  <cp:category/>
</cp:coreProperties>
</file>