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3FAC" w14:textId="77777777" w:rsidR="00FD4DE0" w:rsidRPr="00FD4DE0" w:rsidRDefault="00FD4DE0" w:rsidP="00FD4DE0">
      <w:pPr>
        <w:rPr>
          <w:lang/>
        </w:rPr>
      </w:pPr>
      <w:r w:rsidRPr="00FD4DE0">
        <w:rPr>
          <w:b/>
          <w:bCs/>
          <w:lang/>
        </w:rPr>
        <w:t>Bildiklərini söylə</w:t>
      </w:r>
    </w:p>
    <w:p w14:paraId="3ED5705E" w14:textId="77777777" w:rsidR="00FD4DE0" w:rsidRPr="00FD4DE0" w:rsidRDefault="00FD4DE0" w:rsidP="00FD4DE0">
      <w:pPr>
        <w:rPr>
          <w:lang/>
        </w:rPr>
      </w:pPr>
      <w:r w:rsidRPr="00FD4DE0">
        <w:rPr>
          <w:lang/>
        </w:rPr>
        <w:t>Bildiklərini bölüş, amma başqalarına ağıl verməyə çalışma. Deyilənləri diqqətlə dinlə, amma eşitdiyin hər sözü həqiqət sayma.</w:t>
      </w:r>
    </w:p>
    <w:p w14:paraId="1D44998C" w14:textId="77777777" w:rsidR="00FD4DE0" w:rsidRPr="00FD4DE0" w:rsidRDefault="00FD4DE0" w:rsidP="00FD4DE0">
      <w:pPr>
        <w:rPr>
          <w:lang/>
        </w:rPr>
      </w:pPr>
      <w:r w:rsidRPr="00FD4DE0">
        <w:rPr>
          <w:lang/>
        </w:rPr>
        <w:t>Susmaq heç nə bilməmək deyil, çox danışmaq da çox bilmək demək deyil. Başqasını alçaltmaq ağılsızlıqdır, yersiz təriflə göylərə qaldırmaq isə qorxaqlıq əlamətidir.</w:t>
      </w:r>
    </w:p>
    <w:p w14:paraId="6BC349B4" w14:textId="77777777" w:rsidR="00FD4DE0" w:rsidRPr="00FD4DE0" w:rsidRDefault="00FD4DE0" w:rsidP="00FD4DE0">
      <w:pPr>
        <w:rPr>
          <w:lang/>
        </w:rPr>
      </w:pPr>
      <w:r w:rsidRPr="00FD4DE0">
        <w:rPr>
          <w:b/>
          <w:bCs/>
          <w:lang/>
        </w:rPr>
        <w:t>İbrət:</w:t>
      </w:r>
      <w:r w:rsidRPr="00FD4DE0">
        <w:rPr>
          <w:lang/>
        </w:rPr>
        <w:t xml:space="preserve"> Bildiyini təvazökarlıqla bölüş, eşitdiyini düşünərək dəyərləndir, yeri gələndə susmağı bacar. İnsanları nə alçalt, nə də şişirdilmiş təriflərlə ucalt — onları olduğu kimi gör, dəyərini ədalətlə ver.</w:t>
      </w:r>
    </w:p>
    <w:p w14:paraId="3DEF60EC" w14:textId="77777777" w:rsidR="00FD4DE0" w:rsidRPr="00FD4DE0" w:rsidRDefault="00FD4DE0" w:rsidP="00FD4DE0">
      <w:pPr>
        <w:rPr>
          <w:lang/>
        </w:rPr>
      </w:pPr>
      <w:r w:rsidRPr="00FD4DE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EC2F803" w14:textId="0319ABAA" w:rsidR="00992AC2" w:rsidRPr="00FD4DE0" w:rsidRDefault="00992AC2" w:rsidP="00FD4DE0">
      <w:pPr>
        <w:rPr>
          <w:lang/>
        </w:rPr>
      </w:pPr>
    </w:p>
    <w:sectPr w:rsidR="00992AC2" w:rsidRPr="00FD4DE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793808">
    <w:abstractNumId w:val="8"/>
  </w:num>
  <w:num w:numId="2" w16cid:durableId="1149709933">
    <w:abstractNumId w:val="6"/>
  </w:num>
  <w:num w:numId="3" w16cid:durableId="2138454250">
    <w:abstractNumId w:val="5"/>
  </w:num>
  <w:num w:numId="4" w16cid:durableId="1682246144">
    <w:abstractNumId w:val="4"/>
  </w:num>
  <w:num w:numId="5" w16cid:durableId="1814447911">
    <w:abstractNumId w:val="7"/>
  </w:num>
  <w:num w:numId="6" w16cid:durableId="446243142">
    <w:abstractNumId w:val="3"/>
  </w:num>
  <w:num w:numId="7" w16cid:durableId="1974754724">
    <w:abstractNumId w:val="2"/>
  </w:num>
  <w:num w:numId="8" w16cid:durableId="1168208193">
    <w:abstractNumId w:val="1"/>
  </w:num>
  <w:num w:numId="9" w16cid:durableId="52252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E0C"/>
    <w:rsid w:val="00992AC2"/>
    <w:rsid w:val="00AA1D8D"/>
    <w:rsid w:val="00B47730"/>
    <w:rsid w:val="00CB0664"/>
    <w:rsid w:val="00FC693F"/>
    <w:rsid w:val="00FD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E2251"/>
  <w14:defaultImageDpi w14:val="300"/>
  <w15:docId w15:val="{90DCC013-58EB-4C78-860D-5EC50097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Bildiklərini söylə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2026-10-17T11:19:00Z</dcterms:modified>
  <cp:category/>
</cp:coreProperties>
</file>