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C961" w14:textId="77777777" w:rsidR="00C714E5" w:rsidRPr="00C714E5" w:rsidRDefault="00C714E5" w:rsidP="00C714E5">
      <w:pPr>
        <w:rPr>
          <w:lang/>
        </w:rPr>
      </w:pPr>
      <w:r w:rsidRPr="00C714E5">
        <w:rPr>
          <w:b/>
          <w:bCs/>
          <w:lang/>
        </w:rPr>
        <w:t>Ich küsse deine Augen</w:t>
      </w:r>
    </w:p>
    <w:p w14:paraId="5BEB43BC" w14:textId="77777777" w:rsidR="00C714E5" w:rsidRPr="00C714E5" w:rsidRDefault="00C714E5" w:rsidP="00C714E5">
      <w:pPr>
        <w:rPr>
          <w:lang/>
        </w:rPr>
      </w:pPr>
      <w:r w:rsidRPr="00C714E5">
        <w:rPr>
          <w:lang/>
        </w:rPr>
        <w:t>Wisst ihr, warum man sagt: „Ich küsse deine Augen“?</w:t>
      </w:r>
    </w:p>
    <w:p w14:paraId="6B9277A9" w14:textId="77777777" w:rsidR="00C714E5" w:rsidRPr="00C714E5" w:rsidRDefault="00C714E5" w:rsidP="00C714E5">
      <w:pPr>
        <w:rPr>
          <w:lang/>
        </w:rPr>
      </w:pPr>
      <w:r w:rsidRPr="00C714E5">
        <w:rPr>
          <w:lang/>
        </w:rPr>
        <w:t>Weil die Augen den Schmerz der Sehnsucht besonders tief spüren: Sie schauen in die Ferne, vergießen Tränen und suchen nach dem geliebten Menschen. Vielleicht verdienen sie deshalb die Freude des Wiedersehens am meisten.</w:t>
      </w:r>
    </w:p>
    <w:p w14:paraId="6D0579FD" w14:textId="77777777" w:rsidR="00C714E5" w:rsidRPr="00C714E5" w:rsidRDefault="00C714E5" w:rsidP="00C714E5">
      <w:pPr>
        <w:rPr>
          <w:lang/>
        </w:rPr>
      </w:pPr>
      <w:r w:rsidRPr="00C714E5">
        <w:rPr>
          <w:b/>
          <w:bCs/>
          <w:lang/>
        </w:rPr>
        <w:t>Die Lehre: In den Augen liegt die Sehnsucht, für die uns die Worte fehlen. Die Augen eines geliebten Menschen zu küssen heißt, dieser Sehnsucht mit Zärtlichkeit zu begegnen.</w:t>
      </w:r>
    </w:p>
    <w:p w14:paraId="0625D8D3" w14:textId="77777777" w:rsidR="00C714E5" w:rsidRPr="00C714E5" w:rsidRDefault="00C714E5" w:rsidP="00C714E5">
      <w:pPr>
        <w:rPr>
          <w:lang/>
        </w:rPr>
      </w:pPr>
      <w:r w:rsidRPr="00C714E5">
        <w:rPr>
          <w:i/>
          <w:iCs/>
          <w:lang/>
        </w:rPr>
        <w:t>Geschichten aus dem Internet gesammelt und mithilfe von KI bearbeitet. Alle Illustrationen sind KI-generiert.</w:t>
      </w:r>
    </w:p>
    <w:p w14:paraId="0C91E110" w14:textId="2C61E196" w:rsidR="00275558" w:rsidRPr="00C714E5" w:rsidRDefault="00275558" w:rsidP="00C714E5">
      <w:pPr>
        <w:rPr>
          <w:lang/>
        </w:rPr>
      </w:pPr>
    </w:p>
    <w:sectPr w:rsidR="00275558" w:rsidRPr="00C714E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265889">
    <w:abstractNumId w:val="8"/>
  </w:num>
  <w:num w:numId="2" w16cid:durableId="935938557">
    <w:abstractNumId w:val="6"/>
  </w:num>
  <w:num w:numId="3" w16cid:durableId="1923374254">
    <w:abstractNumId w:val="5"/>
  </w:num>
  <w:num w:numId="4" w16cid:durableId="857699471">
    <w:abstractNumId w:val="4"/>
  </w:num>
  <w:num w:numId="5" w16cid:durableId="209608896">
    <w:abstractNumId w:val="7"/>
  </w:num>
  <w:num w:numId="6" w16cid:durableId="2124154938">
    <w:abstractNumId w:val="3"/>
  </w:num>
  <w:num w:numId="7" w16cid:durableId="1417362723">
    <w:abstractNumId w:val="2"/>
  </w:num>
  <w:num w:numId="8" w16cid:durableId="886332440">
    <w:abstractNumId w:val="1"/>
  </w:num>
  <w:num w:numId="9" w16cid:durableId="94334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558"/>
    <w:rsid w:val="0029639D"/>
    <w:rsid w:val="00326F90"/>
    <w:rsid w:val="006525F2"/>
    <w:rsid w:val="00AA1D8D"/>
    <w:rsid w:val="00B47730"/>
    <w:rsid w:val="00C714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C1510"/>
  <w14:defaultImageDpi w14:val="300"/>
  <w15:docId w15:val="{CC1945ED-07B8-48FF-9351-C552B2E5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Gözlərindən öpərəm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2026-10-12T10:10:00Z</dcterms:modified>
  <cp:category/>
</cp:coreProperties>
</file>