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39F0E" w14:textId="77777777" w:rsidR="0098736E" w:rsidRPr="0098736E" w:rsidRDefault="0098736E" w:rsidP="0098736E">
      <w:r w:rsidRPr="0098736E">
        <w:rPr>
          <w:b/>
          <w:bCs/>
        </w:rPr>
        <w:t>Кызгылт көк чепкен</w:t>
      </w:r>
    </w:p>
    <w:p w14:paraId="7609C283" w14:textId="77777777" w:rsidR="0098736E" w:rsidRPr="0098736E" w:rsidRDefault="0098736E" w:rsidP="0098736E">
      <w:r w:rsidRPr="0098736E">
        <w:t>Йөрүк конуштары тууралуу айтылган бир уламышта турмушка чыккан кыздын себине кызгылт көк чепкен кошо салышканы баяндалат. Бул кыска сырт кийим сандыктын эң түбүндө сакталып, кызга аны кийүүгө эч качан муктаж болбоо тиленчү экен.</w:t>
      </w:r>
    </w:p>
    <w:p w14:paraId="6F78011D" w14:textId="77777777" w:rsidR="0098736E" w:rsidRPr="0098736E" w:rsidRDefault="0098736E" w:rsidP="0098736E">
      <w:r w:rsidRPr="0098736E">
        <w:t>Анткени кызгылт көк чепкен жөн гана кийим эмес, жардамга чакырык болуптур.</w:t>
      </w:r>
    </w:p>
    <w:p w14:paraId="69CFBA88" w14:textId="77777777" w:rsidR="0098736E" w:rsidRPr="0098736E" w:rsidRDefault="0098736E" w:rsidP="0098736E">
      <w:r w:rsidRPr="0098736E">
        <w:t>Аял аны кийип, үйдүн чатырына, айылдын аянтына же элдин баары көрө турган жерге чыкса, бул мындай маанини билдирчү экен:</w:t>
      </w:r>
    </w:p>
    <w:p w14:paraId="6133DD21" w14:textId="77777777" w:rsidR="0098736E" w:rsidRPr="0098736E" w:rsidRDefault="0098736E" w:rsidP="0098736E">
      <w:r w:rsidRPr="0098736E">
        <w:t>— Бул никеде азап чегип жатам. Мени өз эркиме каршы күйөөгө беришкен же күйөөм мага зомбулук кылып жатат. Ажырашкым келет. Мага жардам бергиле!</w:t>
      </w:r>
    </w:p>
    <w:p w14:paraId="1DB72025" w14:textId="77777777" w:rsidR="0098736E" w:rsidRPr="0098736E" w:rsidRDefault="0098736E" w:rsidP="0098736E">
      <w:r w:rsidRPr="0098736E">
        <w:t>Уламышта бул чакырык жоопсуз калбаганы айтылат. Айыл эли аялдын жанына чогулуп, аны коргоп, күйөөсүнөн жооп талап кылчу экен. Аялдын жардам сураганы эмес, күйөөсүнүн аны ушундай абалга жеткиргени уят саналчу экен.</w:t>
      </w:r>
    </w:p>
    <w:p w14:paraId="1558E72A" w14:textId="77777777" w:rsidR="0098736E" w:rsidRPr="0098736E" w:rsidRDefault="0098736E" w:rsidP="0098736E">
      <w:r w:rsidRPr="0098736E">
        <w:t>Кызгылт көк чепкен көрүнгөндө күнүмдүк турмуш токтоп калгандай болчу экен. Уй саап, жүн ийрип, килем токуп отургандар иштерин токтотушчу экен. Энелер, чоң энелер баарын таштап, жардамга муктаж аялга шашылышчу экен.</w:t>
      </w:r>
    </w:p>
    <w:p w14:paraId="0EA8E0D2" w14:textId="77777777" w:rsidR="0098736E" w:rsidRPr="0098736E" w:rsidRDefault="0098736E" w:rsidP="0098736E">
      <w:r w:rsidRPr="0098736E">
        <w:t>Той болуп жатса, музыка басылып, оюн-зоок токточу экен. Бир аялдын кайгысы бүт конуштун түйшүгүнө айланчу экен.</w:t>
      </w:r>
    </w:p>
    <w:p w14:paraId="7FC5925B" w14:textId="77777777" w:rsidR="0098736E" w:rsidRPr="0098736E" w:rsidRDefault="0098736E" w:rsidP="0098736E">
      <w:r w:rsidRPr="0098736E">
        <w:t>Аялына зомбулук кылган киши эл алдына чыккандан уялчу экен. Чайканада да эч ким анын жүзүн карагысы келчү эмес экен. Ал аялынын ажырашуу каалоосуна тоскоол боло албай, кийин кайра үйлөнгүсү келсе, ага ишенген адамды табуу кыйын болчу экен.</w:t>
      </w:r>
    </w:p>
    <w:p w14:paraId="598CA47E" w14:textId="77777777" w:rsidR="0098736E" w:rsidRPr="0098736E" w:rsidRDefault="0098736E" w:rsidP="0098736E">
      <w:r w:rsidRPr="0098736E">
        <w:t>Бул уламыштагы кызгылт көк чепкен аялдын жалгыз калбай турганына берилген убада сыяктуу: «Үнүңдү угабыз. Жаныңда болобуз».</w:t>
      </w:r>
    </w:p>
    <w:p w14:paraId="038F644C" w14:textId="77777777" w:rsidR="0098736E" w:rsidRPr="0098736E" w:rsidRDefault="0098736E" w:rsidP="0098736E">
      <w:r w:rsidRPr="0098736E">
        <w:rPr>
          <w:b/>
          <w:bCs/>
        </w:rPr>
        <w:t>Сабак: Зомбулукка кабылган аялдын жардам сураганы уят эмес. Ага зомбулук кылуу жана ага көз жумуу — уят. Тилектештик аялдын үнүн угуудан, коопсуздугун коргоодон жана чечимдерин урматтоодон башталат.</w:t>
      </w:r>
    </w:p>
    <w:p w14:paraId="2F076804" w14:textId="77777777" w:rsidR="0098736E" w:rsidRPr="0098736E" w:rsidRDefault="0098736E" w:rsidP="0098736E">
      <w:r w:rsidRPr="0098736E">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1ECA92C2" w14:textId="7611DFA5" w:rsidR="002B0A7F" w:rsidRPr="0098736E" w:rsidRDefault="002B0A7F" w:rsidP="0098736E"/>
    <w:sectPr w:rsidR="002B0A7F" w:rsidRPr="0098736E"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6B989" w14:textId="77777777" w:rsidR="006954F8" w:rsidRDefault="006954F8" w:rsidP="002B0A7F">
      <w:pPr>
        <w:spacing w:after="0" w:line="240" w:lineRule="auto"/>
      </w:pPr>
      <w:r>
        <w:separator/>
      </w:r>
    </w:p>
  </w:endnote>
  <w:endnote w:type="continuationSeparator" w:id="0">
    <w:p w14:paraId="12EA5310" w14:textId="77777777" w:rsidR="006954F8" w:rsidRDefault="006954F8"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938F7" w14:textId="77777777" w:rsidR="006954F8" w:rsidRDefault="006954F8" w:rsidP="002B0A7F">
      <w:pPr>
        <w:spacing w:after="0" w:line="240" w:lineRule="auto"/>
      </w:pPr>
      <w:r>
        <w:separator/>
      </w:r>
    </w:p>
  </w:footnote>
  <w:footnote w:type="continuationSeparator" w:id="0">
    <w:p w14:paraId="32C8F3C5" w14:textId="77777777" w:rsidR="006954F8" w:rsidRDefault="006954F8"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954F8"/>
    <w:rsid w:val="006F5A6D"/>
    <w:rsid w:val="00860C05"/>
    <w:rsid w:val="008B2106"/>
    <w:rsid w:val="0098736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268</Words>
  <Characters>1531</Characters>
  <Application>Microsoft Office Word</Application>
  <DocSecurity>0</DocSecurity>
  <Lines>12</Lines>
  <Paragraphs>3</Paragraphs>
  <ScaleCrop>false</ScaleCrop>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2026-10-17T08:39:00Z</dcterms:modified>
  <dc:language>ky-KG</dc:language>
</cp:coreProperties>
</file>