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260C" w14:textId="77777777" w:rsidR="00E02FA1" w:rsidRPr="00E02FA1" w:rsidRDefault="00E02FA1" w:rsidP="00E02FA1">
      <w:r w:rsidRPr="00E02FA1">
        <w:rPr>
          <w:b/>
          <w:bCs/>
        </w:rPr>
        <w:t>Колдонбоо керек болгон сөздөр</w:t>
      </w:r>
    </w:p>
    <w:p w14:paraId="575050FB" w14:textId="77777777" w:rsidR="00E02FA1" w:rsidRPr="00E02FA1" w:rsidRDefault="00E02FA1" w:rsidP="00E02FA1">
      <w:r w:rsidRPr="00E02FA1">
        <w:t>Үй-бүлөдө пикир келишпестик болот. Бирок нааразычылыгыбызды кандай сөздөр менен айтканыбыз маанилүү: алар бири-бирибизди түшүнүүгө жардам бериши да, жакындыгыбызга доо кетириши да мүмкүн.</w:t>
      </w:r>
    </w:p>
    <w:p w14:paraId="3F3F96FC" w14:textId="77777777" w:rsidR="00E02FA1" w:rsidRPr="00E02FA1" w:rsidRDefault="00E02FA1" w:rsidP="00E02FA1">
      <w:r w:rsidRPr="00E02FA1">
        <w:rPr>
          <w:b/>
          <w:bCs/>
        </w:rPr>
        <w:t>«Болбогон нерсени сүйлөбө!»</w:t>
      </w:r>
    </w:p>
    <w:p w14:paraId="0590074F" w14:textId="77777777" w:rsidR="00E02FA1" w:rsidRPr="00E02FA1" w:rsidRDefault="00E02FA1" w:rsidP="00E02FA1">
      <w:r w:rsidRPr="00E02FA1">
        <w:t>Бул сөз «Сенин оюңду баалабайм» дегендей угулат. Макул болбосоңор да, бири-бириңерди кемсинтпей сүйлөгүлө:</w:t>
      </w:r>
    </w:p>
    <w:p w14:paraId="0175194D" w14:textId="77777777" w:rsidR="00E02FA1" w:rsidRPr="00E02FA1" w:rsidRDefault="00E02FA1" w:rsidP="00E02FA1">
      <w:r w:rsidRPr="00E02FA1">
        <w:t>— Мен буга башкача карайм. Сенин оюңду да түшүнгүм келет.</w:t>
      </w:r>
    </w:p>
    <w:p w14:paraId="045849E9" w14:textId="77777777" w:rsidR="00E02FA1" w:rsidRPr="00E02FA1" w:rsidRDefault="00E02FA1" w:rsidP="00E02FA1">
      <w:r w:rsidRPr="00E02FA1">
        <w:rPr>
          <w:b/>
          <w:bCs/>
        </w:rPr>
        <w:t>«Апыртпа!»</w:t>
      </w:r>
    </w:p>
    <w:p w14:paraId="4A182631" w14:textId="77777777" w:rsidR="00E02FA1" w:rsidRPr="00E02FA1" w:rsidRDefault="00E02FA1" w:rsidP="00E02FA1">
      <w:r w:rsidRPr="00E02FA1">
        <w:t>Силерге майда көрүнгөн нерсе жубайыңарды катуу тынчсыздандырышы мүмкүн. Анын сезимдерин жокко чыгарбай, сурагыла:</w:t>
      </w:r>
    </w:p>
    <w:p w14:paraId="1B7E1421" w14:textId="77777777" w:rsidR="00E02FA1" w:rsidRPr="00E02FA1" w:rsidRDefault="00E02FA1" w:rsidP="00E02FA1">
      <w:r w:rsidRPr="00E02FA1">
        <w:t>— Бул жагдайда сени эң көп эмне тынчсыздандырып жатат? Сени уккум келет.</w:t>
      </w:r>
    </w:p>
    <w:p w14:paraId="4ED706E9" w14:textId="77777777" w:rsidR="00E02FA1" w:rsidRPr="00E02FA1" w:rsidRDefault="00E02FA1" w:rsidP="00E02FA1">
      <w:r w:rsidRPr="00E02FA1">
        <w:rPr>
          <w:b/>
          <w:bCs/>
        </w:rPr>
        <w:t>«Тигинин күйөөсүн же аялын карачы! А сенчи?»</w:t>
      </w:r>
    </w:p>
    <w:p w14:paraId="2A30F914" w14:textId="77777777" w:rsidR="00E02FA1" w:rsidRPr="00E02FA1" w:rsidRDefault="00E02FA1" w:rsidP="00E02FA1">
      <w:r w:rsidRPr="00E02FA1">
        <w:t>Салыштыруу адамга өзүн жетишсиз, барксыз сездириши мүмкүн. Башка бирөөнү үлгү кылгандын ордуна, эмнеге муктаж экениңерди так айткыла:</w:t>
      </w:r>
    </w:p>
    <w:p w14:paraId="33D04557" w14:textId="77777777" w:rsidR="00E02FA1" w:rsidRPr="00E02FA1" w:rsidRDefault="00E02FA1" w:rsidP="00E02FA1">
      <w:r w:rsidRPr="00E02FA1">
        <w:t>— Үй жумуштарын бөлүшкөнүбүз мен үчүн маанилүү. Кел, экөөбүзгө тең ылайыктуу жол табалы.</w:t>
      </w:r>
    </w:p>
    <w:p w14:paraId="5800E29C" w14:textId="77777777" w:rsidR="00E02FA1" w:rsidRPr="00E02FA1" w:rsidRDefault="00E02FA1" w:rsidP="00E02FA1">
      <w:r w:rsidRPr="00E02FA1">
        <w:rPr>
          <w:b/>
          <w:bCs/>
        </w:rPr>
        <w:t>«Сен түшүнбөйсүң!»</w:t>
      </w:r>
    </w:p>
    <w:p w14:paraId="350269DE" w14:textId="77777777" w:rsidR="00E02FA1" w:rsidRPr="00E02FA1" w:rsidRDefault="00E02FA1" w:rsidP="00E02FA1">
      <w:r w:rsidRPr="00E02FA1">
        <w:t>Бул сөз сүйлөшүүгө жол бербей коёт. Сезимиңерди түшүндүрүү кыйын болсо же сүйлөшүүгө даяр эмес болсоңор, ачык айткыла:</w:t>
      </w:r>
    </w:p>
    <w:p w14:paraId="38A43268" w14:textId="77777777" w:rsidR="00E02FA1" w:rsidRPr="00E02FA1" w:rsidRDefault="00E02FA1" w:rsidP="00E02FA1">
      <w:r w:rsidRPr="00E02FA1">
        <w:t>— Азыр сезимдеримди сөз менен жеткирүү кыйын болуп жатат. Мага бир аз убакыт бер, анан сүйлөшөлү.</w:t>
      </w:r>
    </w:p>
    <w:p w14:paraId="0E2E8192" w14:textId="77777777" w:rsidR="00E02FA1" w:rsidRPr="00E02FA1" w:rsidRDefault="00E02FA1" w:rsidP="00E02FA1">
      <w:r w:rsidRPr="00E02FA1">
        <w:rPr>
          <w:b/>
          <w:bCs/>
        </w:rPr>
        <w:t>«Ал жакка барба! Аны менен сүйлөшпө! Муну кийбе!»</w:t>
      </w:r>
    </w:p>
    <w:p w14:paraId="292D83F3" w14:textId="77777777" w:rsidR="00E02FA1" w:rsidRPr="00E02FA1" w:rsidRDefault="00E02FA1" w:rsidP="00E02FA1">
      <w:r w:rsidRPr="00E02FA1">
        <w:t>Жубайыңардын ордуна чечим чыгарууга укугуңар жок. Тынчсызданууңарды түшүндүрүп, анын оюн да угуп, экөөңөргө тиешелүү маселелерди кеңешип чечкиле. Буйрукка «суранам» деген сөздү кошуу аны сылык өтүнүчкө айлантпайт: башка адамдын тандоо укугун да сыйлоо керек.</w:t>
      </w:r>
    </w:p>
    <w:p w14:paraId="522BC6CF" w14:textId="77777777" w:rsidR="00E02FA1" w:rsidRPr="00E02FA1" w:rsidRDefault="00E02FA1" w:rsidP="00E02FA1">
      <w:r w:rsidRPr="00E02FA1">
        <w:t>— Бул нерсе мени тынчсыздандырат. Кел, сүйлөшүп, бири-бирибизди түшүнүүгө аракет кылалы.</w:t>
      </w:r>
    </w:p>
    <w:p w14:paraId="7476E29D" w14:textId="77777777" w:rsidR="00E02FA1" w:rsidRPr="00E02FA1" w:rsidRDefault="00E02FA1" w:rsidP="00E02FA1">
      <w:r w:rsidRPr="00E02FA1">
        <w:rPr>
          <w:b/>
          <w:bCs/>
        </w:rPr>
        <w:t>Сабак:</w:t>
      </w:r>
      <w:r w:rsidRPr="00E02FA1">
        <w:t xml:space="preserve"> Пикир келишпегенде да сый-урмат сакталсын. Сезимиңерди, муктаждыгыңарды ачык айтып, бири-бириңерди уккула. Жакындык бири-бирин унчуктурбай коюудан эмес, уга билүүдөн бекемделет.</w:t>
      </w:r>
    </w:p>
    <w:p w14:paraId="0FE0A510" w14:textId="77777777" w:rsidR="00E02FA1" w:rsidRPr="00E02FA1" w:rsidRDefault="00E02FA1" w:rsidP="00E02FA1">
      <w:r w:rsidRPr="00E02FA1">
        <w:rPr>
          <w:i/>
          <w:iCs/>
        </w:rPr>
        <w:lastRenderedPageBreak/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82B6DFD" w14:textId="1E43C587" w:rsidR="002B0A7F" w:rsidRPr="00E02FA1" w:rsidRDefault="002B0A7F" w:rsidP="00E02FA1"/>
    <w:sectPr w:rsidR="002B0A7F" w:rsidRPr="00E02FA1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275BC" w14:textId="77777777" w:rsidR="00BD02B1" w:rsidRDefault="00BD02B1" w:rsidP="002B0A7F">
      <w:pPr>
        <w:spacing w:after="0" w:line="240" w:lineRule="auto"/>
      </w:pPr>
      <w:r>
        <w:separator/>
      </w:r>
    </w:p>
  </w:endnote>
  <w:endnote w:type="continuationSeparator" w:id="0">
    <w:p w14:paraId="36443A5F" w14:textId="77777777" w:rsidR="00BD02B1" w:rsidRDefault="00BD02B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BB51D" w14:textId="77777777" w:rsidR="00BD02B1" w:rsidRDefault="00BD02B1" w:rsidP="002B0A7F">
      <w:pPr>
        <w:spacing w:after="0" w:line="240" w:lineRule="auto"/>
      </w:pPr>
      <w:r>
        <w:separator/>
      </w:r>
    </w:p>
  </w:footnote>
  <w:footnote w:type="continuationSeparator" w:id="0">
    <w:p w14:paraId="7DEF7AE2" w14:textId="77777777" w:rsidR="00BD02B1" w:rsidRDefault="00BD02B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17AA5"/>
    <w:rsid w:val="00075025"/>
    <w:rsid w:val="00207660"/>
    <w:rsid w:val="002B0A7F"/>
    <w:rsid w:val="002D45F6"/>
    <w:rsid w:val="003C43F5"/>
    <w:rsid w:val="00592E4A"/>
    <w:rsid w:val="006F5A6D"/>
    <w:rsid w:val="00860C05"/>
    <w:rsid w:val="00BD02B1"/>
    <w:rsid w:val="00E0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2026-10-08T08:40:00Z</dcterms:modified>
  <dc:language>ky-KG</dc:language>
</cp:coreProperties>
</file>