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Любовь на расстоянии</w:t>
      </w:r>
    </w:p>
    <w:p>
      <w:pPr>
        <w:spacing w:after="80"/>
      </w:pPr>
      <w:r>
        <w:t>Двое друзей встречаются. Между ними происходит следующий разговор:</w:t>
      </w:r>
    </w:p>
    <w:p>
      <w:pPr>
        <w:spacing w:after="80"/>
      </w:pPr>
      <w:r>
        <w:t>— Кажется, я влюбился в девушку.</w:t>
      </w:r>
    </w:p>
    <w:p>
      <w:pPr>
        <w:spacing w:after="80"/>
      </w:pPr>
      <w:r>
        <w:t>— Как замечательно! Она знает?</w:t>
      </w:r>
    </w:p>
    <w:p>
      <w:pPr>
        <w:spacing w:after="80"/>
      </w:pPr>
      <w:r>
        <w:t>— Нет.</w:t>
      </w:r>
    </w:p>
    <w:p>
      <w:pPr>
        <w:spacing w:after="80"/>
      </w:pPr>
      <w:r>
        <w:t>— Почему бы тебе не подойти поближе и не признаться?</w:t>
      </w:r>
    </w:p>
    <w:p>
      <w:pPr/>
      <w:r>
        <w:t>— Я бы сказал, но боюсь, что нарушится мой покой. На месте, где стою, наживу себе беду и влюблюсь. Начнутся кино, театр, прогулки за руку. Потом ссоры, примирения, ревность: «Почему ты посмотрел на ту? Почему на эту глаз положил?» А если в конце всё равно расстанемся, зачем столько переживаний?</w:t>
      </w:r>
    </w:p>
    <w:p>
      <w:pPr>
        <w:keepNext/>
        <w:spacing w:after="80"/>
      </w:pPr>
      <w:r>
        <w:t>— Лучше я так и буду любить её издалека.</w:t>
      </w:r>
    </w:p>
    <w:p>
      <w:pPr>
        <w:keepNext/>
        <w:keepLines/>
        <w:spacing w:before="160"/>
      </w:pPr>
      <w:r>
        <w:rPr>
          <w:b/>
        </w:rPr>
        <w:t>Мораль: Иногда люди боятся выразить свою любовь из страха потерять ее. Но не прожитая любовь — тоже потеря.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Любовь на расстоянии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