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Məqsədinizdən əmin olun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İki nəfər ağır bir sandığı qapıdan keçirməyə çalışır. Bir müddət əlləşəndən sonra qan-tər içində yorulub dayanırlar.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Biri o birinə: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Nə ağır sandıq imiş; heç cür içəri sala bilmədik.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Digəri isə təəccüblə: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Məgər sandığı bayıra çıxarmalı deyildikmi?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İşə başlamazdan əvvəl məqsədini dəqiqləşdir. Yoxsa saatlarla çalışıb yanlış istiqamətə güc sərf edə bilərsən.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