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Dərdi izah etmək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Dərdini sadə izah edən dərdlidir; gözəl izah edən «ədəbiyyatçı», halı ilə izah edən «aşiq», təbəssümü ilə örtən «arif»dir.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İnsan dərdini müxtəlif cür daşıyır: kimi danışır, kimi yazır, kimi susub gülümsəyir. Ən dərin dərd çox vaxt ən dərin sükutda gizlənir.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