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Utandım vallah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COVID-19 pandemiyasının tüğyan etdiyi zamanlar idi. Qılıncının, necə deyərlər, dalı da kəsirdi, qabağı da. Uzun fasilədən sonra görüşən iki nəfərin arasında belə bir söhbət olur: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Salam, qağa, nə var, nə yox? Çoxdandır görünmürsən. Hardaydın?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Heç! COVID olmuşdum.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Nə? COVID nədir?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Necə yəni nədir? Bilmirsən COVID nədir?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Vallahi, xəbərim yoxdur.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Deməli, bilmirsən. Yəni deyirsən, heç COVID olmamısan?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Yox, vallah, heç olmamışam.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Yazıqlar olsun sənə. Bəs bilmirsən ki, indiki zəmanədə COVID olmamaq ayıb sayılır?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Yox əşi, elə şey olmaz, düz deyirsən?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Heç sübhən olmasın!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Çox sağ ol ki, gözümü açdın. Bəs onda gedim mən də COVID olum, yoxsa camaatdan ayıbdır. Utandım vallah.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Kütlənin «ayıb sayılır» dediyi hər şeyə uymaq gülüncdür. Ağıl camaatın dedi-qodusunda yox, öz düşüncəndədir.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