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Heç bir şeyə dəyişməm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 günü,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gözəl bir günü,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günəşli bir günü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heç nəyə dəyişmərəm.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Onun üçün savaşı sevmərəm,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onun üçün zülmü sevmərəm,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onun üçün yalanı sevmərəm.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Bilirəm, yaşamaz günəşdə,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bilirəm, yaşamaz yan-yana eşqlə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nə haqsızlıq,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nə qorxu,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nə aclıq...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Necati Cumalı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Bir gözəl, günəşli gündə davaya, zülmə və yalana yer yoxdur. İşıqda haqsızlıq, qorxu və aclıq yaşaya bilməz.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