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Mercedes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Mercedes onun təsisçisinin soyadı və ya böyük bir avtomobil şirkətinin adı deyildi. Bu, avtomobillərə vurğun bir atanın qızının adı idi.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 qızının adının ona uğur gətirəcəyinə inanırdı.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 belə də oldu...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«Mercedes» adını verdiyi avtomobil qatıldığı yarışlarda ardıcıl qələbələr qazandı.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uğurların sayəsində 1902-ci ildən bu günə qədər saysız-hesabsız Mercedes avtomobili istehsal olundu.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Atanın qızına olan sevgisi Mercedes adını dünyanın ən böyük avtomobil istehsalçılarından birinin brendinə çevirdi.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 uğursuz evliliyi olmuş Mercedes xanım Vyanada yaşayırdı. 1929-cu ildə, 39 yaşında xərçəngdən vəfat etmiş və Vyanada dəfn edilmişdir.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Sevgi ilə verilən ad, sevgi ilə görülən iş dünyanı dəyişə bilər. Ata məhəbbəti bir adı əbədiləşdirdi.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