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Özgələrin fikirləri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 oğlu bir gün vergülü (,) itirdi. Söylədikləri bir-birinə qarışdı. Başqa bir gün nöqtəni (.) itirdi. Düşüncələri uzanıb getdi, onları bir-birindən ayıra bilmədi. Bir başqa gün nida işarəsini (!) itirdi. Sevincini, qəzəbini, bütün duyğularını əldən verdi. Sonra sual işarəsini (?) itirdi. Sual verməyi unutdu, hər şeyi olduğu kimi, sorğu-sualsız qəbul etməli oldu. Daha bir gün iki nöqtəni (:) itirdi. Açıqlama, izah vermə qabiliyyəti yoxa çıxdı.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Ömrünün sonuna çatanda isə əlində yalnız bir dırnaq işarəsi qalmışdı — içində də ancaq özgələrin fikirləri var idi.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Öz dəyərlərini, kökünü bir-bir itirən insanın içi yad fikirlərlə dolur. Mənəvi köklərini qorumasan, sonda özün olmaqdan çıxarsan.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