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Vəsflərimiz düşmənimiz ola bilər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Tovuz quşunun düşməni öz quyruğudur...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Bülbülü qəfəsə salan şirin dilidir.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Tülkünü tələyə salan bəzəkli kürküdür...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Özümüzdə görüb sevdiyimiz bəzi xüsusiyyətlər əslində zəifliyimiz və fəlakətimiz ola bilər...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Bəzən öyündüyümüz xüsusiyyət elə bizim zəif nöqtəmizdir. Tovuzu quyruğu, bülbülü dili ələ verir — üstünlüyünə həddindən artıq arxalanma.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