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Qab-qacağınızı yuyarkən dua edin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Qab-qacağınızı yuyarkən dua edin. Yuyulacaq qablarınızın olduğu üçün şükür edin. Çünki bu, yeməyə bir şeyinizin olduğunu, kimisə doyurduğunuzu, kiminsə qayğısına qaldığınızı, yemək hazırlayıb süfrə açdığınızı göstərir.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 anda yuyulacaq bir qabı belə olmayan, süfrə açacağı heç kimi olmayan insanları düşünün.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Sahib olduğun sadə şeylərə şükür et: yuyulacaq qabın olması süfrən, sevdiklərin olduğu deməkdir. Şükür azı da çox edir.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