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Əfv etmək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Birini əfv etmək — onu sevmək demək deyil; onunla danışmaq, münasibəti davam etdirmək məcburiyyətində olmaq demək deyil; onun günahsız, haqlı olduğunu qəbul etmək demək deyil.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Birini əfv etmək — məyusluğun, küskünlüyün, nifrətin zindanından qurtulmaq, sizə vurulan yaranın acısını artıq hiss etməmək deməkdir.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Əfv edin və azad olun. Əfv edin, amma əsla unutmayın, yoxsa yenə təkrar yaralanarsınız.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Bağışlamaq qarşı tərəfi haqlı çıxarmaq deyil — kin və küskünlük zindanından özünü azad etməkdir. Əfv et və rahatla, amma dərsini də unutma.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