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1.11 Pul və bankçılıq</w:t>
      </w:r>
    </w:p>
    <w:p>
      <w:pPr>
        <w:keepNext/>
        <w:widowControl/>
      </w:pPr>
      <w:r>
        <w:rPr>
          <w:sz w:val="20"/>
        </w:rPr>
        <w:t>1 Sivilizasiyanın təməlləri</w:t>
      </w:r>
    </w:p>
    <w:p>
      <w:pPr>
        <w:keepNext/>
        <w:widowControl/>
      </w:pPr>
      <w:r>
        <w:rPr>
          <w:sz w:val="20"/>
        </w:rPr>
        <w:t xml:space="preserve">Dövr: İlk sikkələr — təxminən e.ə. VII əsr. Pul əvəzinə müxtəlif mallardan istifadə və borc münasibətləri daha qədimdir. Banklar isə orta əsrlərdən müasir dövrədək inkişaf edərək bugünkü formasını alıb. | Yaranmasında və inkişafında rolu olanlar: Lidiyalılar və qədim yunanlar; Avrasiyada fəaliyyət göstərən məbədlər, sərraflar və bank işi ilə məşğul olan ticarət evləri</w:t>
      </w:r>
    </w:p>
    <w:p>
      <w:pPr>
        <w:widowControl/>
      </w:pPr>
      <w:r>
        <w:t xml:space="preserve">Pul mal və xidmətlərin dəyərini hamının qəbul etdiyi vahidlə ifadə etməyə imkan verir. Bununla da alış-verişi malı mala dəyişməkdən daha asan edir. Bank işi isə pulu qorumaq, borc vermək və ödənişləri uzaq məsafələrə etibarlı şəkildə çatdırmaq ehtiyacından yaranıb.</w:t>
      </w:r>
    </w:p>
    <w:p>
      <w:pPr>
        <w:pStyle w:val="Heading1"/>
        <w:widowControl/>
      </w:pPr>
      <w:r>
        <w:t>Əsas məlumatlar</w:t>
      </w:r>
    </w:p>
    <w:p>
      <w:pPr>
        <w:pStyle w:val="ListBullet"/>
        <w:widowControl/>
      </w:pPr>
      <w:r>
        <w:t xml:space="preserve">Lidiyada və qonşu yunan şəhərlərində e.ə. VII–VI əsrlərdə sikkələrdən istifadə olunduğunu təsdiqləyən aydın dəlillər var.</w:t>
      </w:r>
    </w:p>
    <w:p>
      <w:pPr>
        <w:pStyle w:val="ListBullet"/>
        <w:widowControl/>
      </w:pPr>
      <w:r>
        <w:t xml:space="preserve">Sikkələr yaranmazdan çox əvvəl insanlar ödəniş üçün taxıldan və çəki ilə ölçülən metallardan istifadə edir, borclarını qeydə alırdılar.</w:t>
      </w:r>
    </w:p>
    <w:p>
      <w:pPr>
        <w:pStyle w:val="ListBullet"/>
        <w:widowControl/>
      </w:pPr>
      <w:r>
        <w:t xml:space="preserve">Məbədlər və tacirlər qiymətli əşyaları qoruyur, onları əmanət qoyan şəxslərə geri almaq hüququnu təsdiqləyən sənədlər verirdilər.</w:t>
      </w:r>
    </w:p>
    <w:p>
      <w:pPr>
        <w:pStyle w:val="ListBullet"/>
        <w:widowControl/>
      </w:pPr>
      <w:r>
        <w:t xml:space="preserve">Veksellər — borcun ödənilməsini nəzərdə tutan yazılı sənədlər — və hesab dəftərləri böyük miqdarda sikkə daşımadan ticarət aparmağa imkan yaradırdı.</w:t>
      </w:r>
    </w:p>
    <w:p>
      <w:pPr>
        <w:pStyle w:val="ListBullet"/>
        <w:widowControl/>
      </w:pPr>
      <w:r>
        <w:t xml:space="preserve">Müasir banklar əmanətlərin saxlanmasını, kredit verilməsini və ödənişlərin həyata keçirilməsini bir sistemdə birləşdirir.</w:t>
      </w:r>
    </w:p>
    <w:p>
      <w:pPr>
        <w:pStyle w:val="Heading1"/>
        <w:widowControl/>
      </w:pPr>
      <w:r>
        <w:t xml:space="preserve">Pul və bank işi nədir?</w:t>
      </w:r>
    </w:p>
    <w:p>
      <w:pPr>
        <w:widowControl/>
      </w:pPr>
      <w:r>
        <w:t xml:space="preserve">Pul insanların mal və xidmətlərə qiymət qoymaq, borclarını ödəmək və gələcək alışlar üçün vəsait saxlamaq məqsədilə qəbul etdiyi vasitədir. O, üzərinə damğa vurulmuş metal sikkə, kağız pul və ya bank hesabındakı rəqəmsal vəsait şəklində ola bilər. Əsas məsələ pulun nədən hazırlanması deyil, insanların onu ödəniş vasitəsi kimi qəbul etməsidir.</w:t>
      </w:r>
    </w:p>
    <w:p>
      <w:pPr>
        <w:widowControl/>
      </w:pPr>
      <w:r>
        <w:t xml:space="preserve">Banklar isə pulun saxlanmasını və dövriyyəsini təşkil edir: əmanət qəbul edir, kredit verir, valyuta dəyişir və borc münasibətlərini qeydə alır.</w:t>
      </w:r>
    </w:p>
    <w:p>
      <w:pPr>
        <w:widowControl/>
      </w:pPr>
      <w:r>
        <w:t xml:space="preserve">Malı mala dəyişəndə hər iki tərəf bir-birinin təklif etdiyi mala ehtiyac duymalıdır. Pul bu çətinliyi aradan qaldırır: insan öz malını satıb əldə etdiyi pulla lazım olan başqa bir şeyi ala bilir. Sadə dillə desək, pul «Bunun dəyəri nə qədərdir?», bank isə «Pulu necə saxlayaq və köçürək?» suallarına cavab verir.</w:t>
      </w:r>
    </w:p>
    <w:p>
      <w:pPr>
        <w:pStyle w:val="Heading1"/>
        <w:widowControl/>
      </w:pPr>
      <w:r>
        <w:t xml:space="preserve">Pul və bank işi necə yaranıb?</w:t>
      </w:r>
    </w:p>
    <w:p>
      <w:pPr>
        <w:widowControl/>
      </w:pPr>
      <w:r>
        <w:t xml:space="preserve">Pul bir insanın birdən-birə düşünüb tapdığı ixtira deyil. Mesopotamiyada aparılan hesablarda sikkələrdən çox əvvəl pul əvəzinə işlədilən mallara və borclara dair qeydlərə rast gəlinir. Belə mallara əmtəə pulu deyilir.</w:t>
      </w:r>
    </w:p>
    <w:p>
      <w:pPr>
        <w:widowControl/>
      </w:pPr>
      <w:r>
        <w:t xml:space="preserve">İlk sikkələr ənənəvi olaraq Qərbi Anadoluda yerləşən Lidiya ilə əlaqələndirilir. Onlar qızıl və gümüşün təbii ərintisi olan elektrumdan hazırlanırdı. Qədim yunan şəhər-dövlətləri isə sikkə kəsmə üsullarını təkmilləşdirdilər.</w:t>
      </w:r>
    </w:p>
    <w:p>
      <w:pPr>
        <w:widowControl/>
      </w:pPr>
      <w:r>
        <w:t xml:space="preserve">Bank işi də tədricən formalaşıb. Aralıq dənizi bölgəsində, İslam dünyasında, Çində və orta əsr Avropasında bu işi əvvəlcə məbədlər və tacirlər, sonralar isə ixtisaslaşmış qurumlar görürdü. Ödənişi təsdiqləyən sənədlərdən istifadə etmək və hesab aparmaq ənənəsi bu gün tanıdığımız məşhur banklardan çox qədimdir.</w:t>
      </w:r>
    </w:p>
    <w:p>
      <w:pPr>
        <w:pStyle w:val="Heading1"/>
        <w:widowControl/>
      </w:pPr>
      <w:r>
        <w:t xml:space="preserve">Nə vaxt və hansı mərhələlərlə inkişaf edib?</w:t>
      </w:r>
    </w:p>
    <w:p>
      <w:pPr>
        <w:widowControl/>
      </w:pPr>
      <w:r>
        <w:t xml:space="preserve">E.ə. VII əsrdə Lidiyada və yaxınlıqdakı yunan icmalarında üzərinə damğa vurulmuş sikkələr dövriyyədə idi. Daha qədim dövrlərə aid gil lövhələrdə isə gümüşün çəkisi və taxılla ödəniləcək borclar qeydə alınırdı.</w:t>
      </w:r>
    </w:p>
    <w:p>
      <w:pPr>
        <w:widowControl/>
      </w:pPr>
      <w:r>
        <w:t xml:space="preserve">Orta əsrlərdə Avropada və İslam dünyasının ticarət mərkəzlərində veksel kimi ödəniş sənədlərindən istifadə genişləndi. Tacir bir şəhərdə pul verib onun əvəzini başqa şəhərdə ala bilirdi. Beləliklə, sikkələri arabalarla uzaq məsafələrə daşımağa ehtiyac azalırdı.</w:t>
      </w:r>
    </w:p>
    <w:p>
      <w:pPr>
        <w:widowControl/>
      </w:pPr>
      <w:r>
        <w:t xml:space="preserve">Dövlət və şəhər hakimiyyətlərinin yaratdığı banklar, daha sonra isə mərkəzi banklar əskinasların buraxılması və qarşılıqlı hesablaşmalar üçün vahid qaydaların formalaşmasına kömək etdi.</w:t>
      </w:r>
    </w:p>
    <w:p>
      <w:pPr>
        <w:widowControl/>
      </w:pPr>
      <w:r>
        <w:t xml:space="preserve">Bu inkişafın hər mərhələsi konkret bir ehtiyaca cavab verirdi: pula etibar etmək, onu kiçik məbləğlərə bölmək, rahat daşımaq və kimə məxsus olduğunu sübut etmək.</w:t>
      </w:r>
    </w:p>
    <w:p>
      <w:pPr>
        <w:pStyle w:val="Heading1"/>
        <w:widowControl/>
      </w:pPr>
      <w:r>
        <w:t xml:space="preserve">Elm üçün əhəmiyyəti nədir?</w:t>
      </w:r>
    </w:p>
    <w:p>
      <w:pPr>
        <w:widowControl/>
      </w:pPr>
      <w:r>
        <w:t xml:space="preserve">Pul dəyəri rəqəmlərlə ifadə etməyə imkan verdiyi üçün geniş miqyasda hesab aparmağın, mühasibatlığın və statistikanın inkişafına şərait yaratdı. Hesab dəftərlərində kimin nə qədər pulu və ya borcu olduğu, kimdən nə qədər alacağı olduğu uzun müddət qorunub saxlanırdı.</w:t>
      </w:r>
    </w:p>
    <w:p>
      <w:pPr>
        <w:widowControl/>
      </w:pPr>
      <w:r>
        <w:t xml:space="preserve">Faizin hesablanması, riskin qiymətləndirilməsi və valyutaların bir-birinə nisbətinin müəyyənləşdirilməsi müasir maliyyə nəzəriyyəsi yaranmazdan çox əvvəl riyazi üsullara ehtiyac doğurmuşdu.</w:t>
      </w:r>
    </w:p>
    <w:p>
      <w:pPr>
        <w:widowControl/>
      </w:pPr>
      <w:r>
        <w:t xml:space="preserve">Sikkələr tarix araşdırmaları üçün də mühüm mənbədir. Arxeoloqlar onların köməyi ilə tapıntıların və qədim yaşayış qatlarının hansı dövrə aid olduğunu müəyyənləşdirirlər. İqtisadiyyat tarixçiləri isə nə qədər sikkə istehsal olunduğunu araşdıraraq keçmişin təsərrüfat həyatı haqqında məlumat əldə edirlər.</w:t>
      </w:r>
    </w:p>
    <w:p>
      <w:pPr>
        <w:widowControl/>
      </w:pPr>
      <w:r>
        <w:t xml:space="preserve">Pul iqtisadi dəyəri ölçməyin mühüm vasitəsidir. Bununla belə, bu ölçü tam dəqiq və dəyişməz deyil: siyasi qərarlar və iqtisadi şərait ona təsir göstərir.</w:t>
      </w:r>
    </w:p>
    <w:p>
      <w:pPr>
        <w:pStyle w:val="Heading1"/>
        <w:widowControl/>
      </w:pPr>
      <w:r>
        <w:t xml:space="preserve">Sonrakı inkişafa necə təsir edib?</w:t>
      </w:r>
    </w:p>
    <w:p>
      <w:pPr>
        <w:widowControl/>
      </w:pPr>
      <w:r>
        <w:t xml:space="preserve">Etibarlı pul dövriyyəsi orduların və donanmaların saxlanmasını, uzaq ölkələrlə ticarəti maliyyələşdirməyə imkan verdi. Kredit əvvəlcə emalatxanaların, sonralar isə fabriklərin qurulmasına kömək etdi.</w:t>
      </w:r>
    </w:p>
    <w:p>
      <w:pPr>
        <w:widowControl/>
      </w:pPr>
      <w:r>
        <w:t xml:space="preserve">Mülkiyyət paylarını və borcu tələb etmək hüququnu başqasına ötürmək imkanı səhmdar cəmiyyətlərinin və birjaların inkişafına zəmin yaratdı. Kağız pul, daha sonra isə elektron ödənişlər hesablaşmaları sürətləndirdi: əvvəllər həftələr çəkən bəzi əməliyyatlar saniyələr ərzində mümkün oldu.</w:t>
      </w:r>
    </w:p>
    <w:p>
      <w:pPr>
        <w:widowControl/>
      </w:pPr>
      <w:r>
        <w:t xml:space="preserve">Sığorta, vergilər və dövlət borcları da pulla hesablanır. Vahid ödəniş vasitələri və kredit imkanları olmadan sənaye üçün böyük vəsait toplamaq, müxtəlif ölkələri birləşdirən istehsal və təchizat əlaqələri qurmaq xeyli çətin olardı.</w:t>
      </w:r>
    </w:p>
    <w:p>
      <w:pPr>
        <w:pStyle w:val="Heading1"/>
        <w:widowControl/>
      </w:pPr>
      <w:r>
        <w:t xml:space="preserve">İnsanların həyatını necə dəyişib?</w:t>
      </w:r>
    </w:p>
    <w:p>
      <w:pPr>
        <w:widowControl/>
      </w:pPr>
      <w:r>
        <w:t xml:space="preserve">Pul bir-birini yaxından tanımayan insanların da alış-veriş etməsini asanlaşdırdı. Əməkhaqqını, kirayə haqqını və vergiləri vahid ölçü ilə hesablamaq mümkün oldu. Banklar ailələrə və müəssisələrə gələcək ehtiyacları üçün — qışa hazırlıqdan səfərə, avtomobil və ya avadanlıq almağa qədər — pul yığmaq imkanı yaratdı.</w:t>
      </w:r>
    </w:p>
    <w:p>
      <w:pPr>
        <w:widowControl/>
      </w:pPr>
      <w:r>
        <w:t xml:space="preserve">Lakin pul və bank sistemi ilə bağlı risklər də var. Qiymətlərin ümumi artımı — inflyasiya — pulun alıcılıq qabiliyyətini azalda bilər. Çoxlu əmanətçinin eyni vaxtda pulunu geri istəməsi bankı çətin vəziyyətə sala bilər. Borcların ödənilə bilməməsi böhranlara gətirib çıxara, kredit almaq imkanlarının hamı üçün eyni olmaması isə bərabərsizliyi artıra bilər.</w:t>
      </w:r>
    </w:p>
    <w:p>
      <w:pPr>
        <w:widowControl/>
      </w:pPr>
      <w:r>
        <w:t xml:space="preserve">Muzeydə gördüyümüz qədim sikkə ilə telefonda yoxladığımız bank hesabı bir-birindən çox fərqli görünsə də, eyni tarixə bağlıdır. Hər ikisinin əsasında insanların qəbul etdiyi dəyər və qarşılıqlı etibar dayanır.</w:t>
      </w:r>
    </w:p>
    <w:p>
      <w:pPr>
        <w:pStyle w:val="Heading1"/>
        <w:widowControl/>
      </w:pPr>
      <w:r>
        <w:t>Mənbələr və istinadlar</w:t>
      </w:r>
    </w:p>
    <w:p>
      <w:pPr>
        <w:pStyle w:val="Heading2"/>
        <w:widowControl/>
      </w:pPr>
      <w:r>
        <w:rPr>
          <w:sz w:val="20"/>
        </w:rPr>
        <w:t>Kitablar və əsas elmi əsərlər</w:t>
      </w:r>
    </w:p>
    <w:p>
      <w:pPr>
        <w:widowControl/>
      </w:pPr>
      <w:r>
        <w:rPr>
          <w:sz w:val="20"/>
        </w:rPr>
        <w:t>1. Davies, Glyn. A History of Money. 3rd ed. Cardiff: University of Wales Press, 2002.</w:t>
      </w:r>
    </w:p>
    <w:p>
      <w:pPr>
        <w:pStyle w:val="Heading2"/>
        <w:widowControl/>
      </w:pPr>
      <w:r>
        <w:rPr>
          <w:sz w:val="20"/>
        </w:rPr>
        <w:t>Qurumların materialları və ensiklopedik mənbələr</w:t>
      </w:r>
    </w:p>
    <w:p>
      <w:pPr>
        <w:widowControl/>
      </w:pPr>
      <w:r>
        <w:rPr>
          <w:sz w:val="20"/>
        </w:rPr>
        <w:t xml:space="preserve">1. Encyclopaedia Britannica. 'Money.' </w:t>
      </w:r>
      <w:hyperlink r:id="rId9">
        <w:r>
          <w:rPr>
            <w:sz w:val="20"/>
          </w:rPr>
          <w:t>https://www.britannica.com/money/money</w:t>
        </w:r>
      </w:hyperlink>
      <w:r>
        <w:rPr>
          <w:sz w:val="20"/>
        </w:rPr>
      </w:r>
    </w:p>
    <w:p>
      <w:pPr>
        <w:widowControl/>
      </w:pPr>
      <w:r>
        <w:rPr>
          <w:sz w:val="20"/>
        </w:rPr>
        <w:t xml:space="preserve">2. Encyclopaedia Britannica. 'Bank.' </w:t>
      </w:r>
      <w:hyperlink r:id="rId10">
        <w:r>
          <w:rPr>
            <w:sz w:val="20"/>
          </w:rPr>
          <w:t>https://www.britannica.com/money/bank</w:t>
        </w:r>
      </w:hyperlink>
      <w:r>
        <w:rPr>
          <w:sz w:val="20"/>
        </w:rPr>
      </w:r>
    </w:p>
    <w:p>
      <w:pPr>
        <w:pStyle w:val="Heading2"/>
        <w:widowControl/>
      </w:pPr>
      <w:r>
        <w:rPr>
          <w:sz w:val="20"/>
        </w:rPr>
        <w:t>Muzey arxiv və kitabxana materialları</w:t>
      </w:r>
    </w:p>
    <w:p>
      <w:pPr>
        <w:widowControl/>
      </w:pPr>
      <w:r>
        <w:rPr>
          <w:sz w:val="20"/>
        </w:rPr>
        <w:t xml:space="preserve">1. Bank of England Museum. History of money and banking. </w:t>
      </w:r>
      <w:hyperlink r:id="rId11">
        <w:r>
          <w:rPr>
            <w:sz w:val="20"/>
          </w:rPr>
          <w:t>https://www.bankofengland.co.uk/museum</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money" TargetMode="External"/><Relationship Id="rId10" Type="http://schemas.openxmlformats.org/officeDocument/2006/relationships/hyperlink" Target="https://www.britannica.com/money/bank" TargetMode="External"/><Relationship Id="rId11" Type="http://schemas.openxmlformats.org/officeDocument/2006/relationships/hyperlink" Target="https://www.bankofengland.co.uk/museum"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 və bankçılıq</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