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3.6 Təyyarə</w:t>
      </w:r>
    </w:p>
    <w:p>
      <w:pPr>
        <w:keepNext/>
        <w:widowControl/>
      </w:pPr>
      <w:r>
        <w:rPr>
          <w:sz w:val="20"/>
        </w:rPr>
        <w:t>3 Sənaye enerji və nəqliyyat</w:t>
      </w:r>
    </w:p>
    <w:p>
      <w:pPr>
        <w:keepNext/>
        <w:widowControl/>
      </w:pPr>
      <w:r>
        <w:rPr>
          <w:sz w:val="20"/>
        </w:rPr>
        <w:t>Dövr: 1903-cü il — Rayt qardaşlarının Şimali Karolinada, Kitti-Hok yaxınlığında mühərrikli təyyarə ilə uçuşları | Əsas şəxslər: Orvill və Uilbur Rayt; sonrakı dövrlərdə Lui Blerio, Antoni Fokker və reaktiv mühərrikin inkişafına töhfə verən Frenk Uitl</w:t>
      </w:r>
    </w:p>
    <w:p>
      <w:pPr>
        <w:widowControl/>
      </w:pPr>
      <w:r>
        <w:t>Təyyarə havadan ağır uçuş aparatıdır. Qanadlarının ətrafından keçən hava onu havada saxlayan qaldırıcı qüvvə yaradır. Rayt qardaşlarının 1903-cü ildə həyata keçirdiyi uçuşlar mühərrikli təyyarəni havaya qaldırmağın və uçuş zamanı idarə etməyin mümkün olduğunu göstərdi.</w:t>
      </w:r>
    </w:p>
    <w:p>
      <w:pPr>
        <w:pStyle w:val="Heading1"/>
        <w:widowControl/>
      </w:pPr>
      <w:r>
        <w:t>Əsas məlumatlar</w:t>
      </w:r>
    </w:p>
    <w:p>
      <w:pPr>
        <w:pStyle w:val="ListBullet"/>
        <w:widowControl/>
      </w:pPr>
      <w:r>
        <w:t>Uilbur və Orvill Rayt 1903-cü ildə Şimali Karolinada, Kitti-Hok yaxınlığında mühərrikli təyyarə ilə uçdular.</w:t>
      </w:r>
    </w:p>
    <w:p>
      <w:pPr>
        <w:pStyle w:val="ListBullet"/>
        <w:widowControl/>
      </w:pPr>
      <w:r>
        <w:t>Onların əsas nailiyyəti təkcə mühərrikdən istifadə etmək deyil, təyyarəni üç ox ətrafında idarə etməyə imkan verən sistem yaratmaq idi.</w:t>
      </w:r>
    </w:p>
    <w:p>
      <w:pPr>
        <w:pStyle w:val="ListBullet"/>
        <w:widowControl/>
      </w:pPr>
      <w:r>
        <w:t>Otto Lilientalın və digər ixtiraçıların əvvəlki planer sınaqları qanadların quruluşunu və havada necə işlədiyini öyrənməyə kömək etmişdi.</w:t>
      </w:r>
    </w:p>
    <w:p>
      <w:pPr>
        <w:pStyle w:val="ListBullet"/>
        <w:widowControl/>
      </w:pPr>
      <w:r>
        <w:t>Dünya müharibələri aviasiyanın inkişafını sürətləndirdi. Taxta və parça ilə hazırlanan aparatlardan metal konstruksiyalı, daha sonra isə reaktiv təyyarələrə keçildi.</w:t>
      </w:r>
    </w:p>
    <w:p>
      <w:pPr>
        <w:pStyle w:val="ListBullet"/>
        <w:widowControl/>
      </w:pPr>
      <w:r>
        <w:t>Mülki aviasiyanın inkişafı qitələrarası səfərləri gündəlik həyatın bir hissəsinə çevirdi.</w:t>
      </w:r>
    </w:p>
    <w:p>
      <w:pPr>
        <w:pStyle w:val="Heading1"/>
        <w:widowControl/>
      </w:pPr>
      <w:r>
        <w:t>Bu nədir?</w:t>
      </w:r>
    </w:p>
    <w:p>
      <w:pPr>
        <w:pStyle w:val="Heading1"/>
        <w:widowControl/>
      </w:pPr>
      <w:r>
        <w:t>Təyyarənin qanadları ətrafından keçən hava qaldırıcı qüvvə yaradır. Mühərrik isə təyyarəni irəli aparan və hava müqavimətini dəf edən dartı qüvvəsini təmin edir. Təyyarə şardan fərqli olaraq havadan ağırdır.</w:t>
      </w:r>
    </w:p>
    <w:p>
      <w:pPr>
        <w:pStyle w:val="Heading1"/>
        <w:widowControl/>
      </w:pPr>
      <w:r>
        <w:t>Uçmaq üçün yalnız havaya qalxmaq kifayət deyil. Pilot təyyarənin vəziyyətini və istiqamətini də idarə etməlidir: onu yana əyməli, burnunu qaldırıb-endirməli və sağa-sola döndərməlidir. Bunlar üç ox ətrafında idarəetmənin əsas hərəkətləridir.</w:t>
      </w:r>
    </w:p>
    <w:p>
      <w:pPr>
        <w:pStyle w:val="Heading1"/>
        <w:widowControl/>
      </w:pPr>
      <w:r>
        <w:t>Bunu velosiped sürməklə müqayisə etmək olar. Pedalı çevirmək nə qədər vacibdirsə, tarazlığı saxlamaq və sükanı idarə etmək də bir o qədər vacibdir. Təyyarənin yaradılmasında da qanad və mühərriklə yanaşı, etibarlı idarəetmə sistemi həlledici rol oynadı.</w:t>
      </w:r>
    </w:p>
    <w:p>
      <w:pPr>
        <w:pStyle w:val="Heading1"/>
        <w:widowControl/>
      </w:pPr>
      <w:r>
        <w:t>Kim yaradıb?</w:t>
      </w:r>
    </w:p>
    <w:p>
      <w:pPr>
        <w:pStyle w:val="Heading1"/>
        <w:widowControl/>
      </w:pPr>
      <w:r>
        <w:t>Ohayo ştatının Deyton şəhərində velosiped ustası kimi çalışan Uilbur və Orvill Rayt 17 dekabr 1903-cü ildə mühərrikli, idarə olunan və uçuşunu davam etdirə bilən təyyarə ilə ilk uçuşlar kimi geniş qəbul edilən sınaqları həyata keçirdilər.</w:t>
      </w:r>
    </w:p>
    <w:p>
      <w:pPr>
        <w:pStyle w:val="Heading1"/>
        <w:widowControl/>
      </w:pPr>
      <w:r>
        <w:t>Qardaşlar Otto Lilientalın planerlərini və sınaqlarını öyrənmişdilər. Qanadların ətrafında havanın necə hərəkət etdiyini yoxlamaq üçün aerodinamik boru — hava axını ilə sınaq aparılan qurğu — hazırlamışdılar. Təyyarəni idarə etmək üçün qanadların uclarını buraraq onların vəziyyətini dəyişən mexanizmdən istifadə edirdilər.</w:t>
      </w:r>
    </w:p>
    <w:p>
      <w:pPr>
        <w:pStyle w:val="Heading1"/>
        <w:widowControl/>
      </w:pPr>
      <w:r>
        <w:t>Başqa ixtiraçılar da həmin dövrdə uçuş probleminin həllinə yaxınlaşmışdılar. İlk uçuşun kimə aid olması barədə bəzi iddialar bu gün də mübahisəlidir. Rayt qardaşlarının qeydləri və fotoşəkilləri isə onların nailiyyətini aviasiya tarixinin əsas sənədləşdirilmiş hadisələrindən birinə çevirir.</w:t>
      </w:r>
    </w:p>
    <w:p>
      <w:pPr>
        <w:pStyle w:val="Heading1"/>
        <w:widowControl/>
      </w:pPr>
      <w:r>
        <w:t>Nə vaxt və necə yaranıb?</w:t>
      </w:r>
    </w:p>
    <w:p>
      <w:pPr>
        <w:pStyle w:val="Heading1"/>
        <w:widowControl/>
      </w:pPr>
      <w:r>
        <w:t>Sınaqlar Kitti-Hok yaxınlığındakı qumlu təpələrdə aparılırdı. Nisbətən sabit küləklər və yumşaq qum bu iş üçün əlverişli şərait yaradırdı.</w:t>
      </w:r>
    </w:p>
    <w:p>
      <w:pPr>
        <w:pStyle w:val="Heading1"/>
        <w:widowControl/>
      </w:pPr>
      <w:r>
        <w:t>Qardaşlar işi mərhələlərlə görürdülər. Əvvəlcə planerlərlə idarəetməni sınaqdan keçirdilər, sonra mühərrikli aparata keçdilər. Bunun üçün yüngül mühərrik də hazırlanmalı idi.</w:t>
      </w:r>
    </w:p>
    <w:p>
      <w:pPr>
        <w:pStyle w:val="Heading1"/>
        <w:widowControl/>
      </w:pPr>
      <w:r>
        <w:t>Onların şəxsi vəsaiti, ustalıq təcrübəsi və XIX əsrin sonlarında quşların uçuşuna və planerlərə artan maraq bu işin həyata keçməsinə kömək etdi. Sonrakı on il ərzində Avropada və Amerikada təyyarələri təkmilləşdirmək uğrunda rəqabət sürətləndi.</w:t>
      </w:r>
    </w:p>
    <w:p>
      <w:pPr>
        <w:pStyle w:val="Heading1"/>
        <w:widowControl/>
      </w:pPr>
      <w:r>
        <w:t>Elm üçün əhəmiyyəti</w:t>
      </w:r>
    </w:p>
    <w:p>
      <w:pPr>
        <w:pStyle w:val="Heading1"/>
        <w:widowControl/>
      </w:pPr>
      <w:r>
        <w:t>Təyyarələrin inkişafı havanın hərəkətini və cisimlərə təsirini öyrənən aerodinamika elminə yeni suallar verdi: hava qanadın ətrafından necə keçir? Axın hansı şəraitdə qanadın səthindən ayrılır və qaldırıcı qüvvə azalır? Burulğanlar necə yaranır?</w:t>
      </w:r>
    </w:p>
    <w:p>
      <w:pPr>
        <w:pStyle w:val="Heading1"/>
        <w:widowControl/>
      </w:pPr>
      <w:r>
        <w:t>Ölçü cihazları, radio əlaqəsi və sonralar daxili təzyiqi tənzimlənən kabinələr uçuş imkanlarını genişləndirdi. Təyyarə göstərdi ki, dəqiq ölçmələrə, hesablamalara və sınaqlara əsaslanan mühəndislik əvvəllər əlçatmaz görünən məqsədləri gerçəkləşdirə bilər.</w:t>
      </w:r>
    </w:p>
    <w:p>
      <w:pPr>
        <w:pStyle w:val="Heading1"/>
        <w:widowControl/>
      </w:pPr>
      <w:r>
        <w:t>Qəzaların araşdırılması və nəticələrin paylaşılması da səhvlərdən öyrənməyin, uçuş təhlükəsizliyini artırmağın mühüm yoluna çevrildi.</w:t>
      </w:r>
    </w:p>
    <w:p>
      <w:pPr>
        <w:pStyle w:val="Heading1"/>
        <w:widowControl/>
      </w:pPr>
      <w:r>
        <w:t>Sonrakı inkişafa təsiri</w:t>
      </w:r>
    </w:p>
    <w:p>
      <w:pPr>
        <w:pStyle w:val="Heading1"/>
        <w:widowControl/>
      </w:pPr>
      <w:r>
        <w:t>Hərbi təyyarələr müharibələrin aparılmasını, hava poçtu və sərnişin daşımaları isə dinc həyatı dəyişdirdi. 1950-ci illərdən etibarən reaktiv sərnişin təyyarələrinin yayılması okeanlararası səfərləri daha da sürətləndirdi.</w:t>
      </w:r>
    </w:p>
    <w:p>
      <w:pPr>
        <w:pStyle w:val="Heading1"/>
        <w:widowControl/>
      </w:pPr>
      <w:r>
        <w:t>Sonralar peyk naviqasiyası və kompüterlər təyyarələrin yerini müəyyənləşdirməyə və uçuşu idarə etməyə kömək etdi. Bununla belə, qanadların yaratdığı qaldırıcı qüvvədən istifadə və idarəetmə əsas əhəmiyyətini saxladı.</w:t>
      </w:r>
    </w:p>
    <w:p>
      <w:pPr>
        <w:pStyle w:val="Heading1"/>
        <w:widowControl/>
      </w:pPr>
      <w:r>
        <w:t>Pilotsuz uçuş aparatları — dronlar — aviasiyanın sonrakı inkişaf istiqamətlərindən biridir. Elektrik mühərrikli təyyarələr də uçuşun eyni əsas prinsiplərindən istifadə edən yeni həllər sırasındadır.</w:t>
      </w:r>
    </w:p>
    <w:p>
      <w:pPr>
        <w:pStyle w:val="Heading1"/>
        <w:widowControl/>
      </w:pPr>
      <w:r>
        <w:t>İnsan həyatını necə dəyişib?</w:t>
      </w:r>
    </w:p>
    <w:p>
      <w:pPr>
        <w:pStyle w:val="Heading1"/>
        <w:widowControl/>
      </w:pPr>
      <w:r>
        <w:t>Hava nəqliyyatı daha çox insana qitələrarası məsafələri saatlar ərzində keçmək, uzaqda yaşayan yaxınları ilə görüşmək imkanı verdi. Tez xarab olan məhsulları da uzaq bazarlara qısa müddətdə çatdırmaq mümkün oldu.</w:t>
      </w:r>
    </w:p>
    <w:p>
      <w:pPr>
        <w:pStyle w:val="Heading1"/>
        <w:widowControl/>
      </w:pPr>
      <w:r>
        <w:t>Bununla yanaşı, səs-küy və atmosferə atılan tullantılar artdı. Ölkələr və insanlar arasında əlaqələr sıxlaşdı; bu yaxınlaşma həm yeni imkanlar, həm də yeni problemlər yaratdı. Hava nəqliyyatı qloballaşmanın əsas vasitələrindən birinə çevrildi.</w:t>
      </w:r>
    </w:p>
    <w:p>
      <w:pPr>
        <w:pStyle w:val="Heading1"/>
        <w:widowControl/>
      </w:pPr>
      <w:r>
        <w:t>Əvvəllər həftələrlə dəniz yolu getməyi tələb edən məsafələr indi bir neçə saatlıq uçuşla qət olunur. Uzaq səfəri planlaşdırarkən yolun uzunluğu ilə yanaşı, uçuş vaxtı və biletin qiyməti də əsas məsələlərdən oldu.</w:t>
      </w:r>
    </w:p>
    <w:p>
      <w:pPr>
        <w:pStyle w:val="Heading1"/>
        <w:widowControl/>
      </w:pPr>
      <w:r>
        <w:t>Mənbələr və istinadlar</w:t>
      </w:r>
    </w:p>
    <w:p>
      <w:pPr>
        <w:pStyle w:val="Heading2"/>
        <w:widowControl/>
      </w:pPr>
      <w:r>
        <w:rPr>
          <w:sz w:val="20"/>
        </w:rPr>
        <w:t>Qurumların materialları və ensiklopedik mənbələr</w:t>
      </w:r>
    </w:p>
    <w:p>
      <w:pPr>
        <w:widowControl/>
      </w:pPr>
      <w:r>
        <w:rPr>
          <w:sz w:val="20"/>
        </w:rPr>
        <w:t xml:space="preserve">1. Encyclopaedia Britannica. 'Airplane.' </w:t>
      </w:r>
      <w:hyperlink r:id="rId9">
        <w:r>
          <w:rPr>
            <w:sz w:val="20"/>
          </w:rPr>
          <w:t>https://www.britannica.com/technology/airplane</w:t>
        </w:r>
      </w:hyperlink>
      <w:r>
        <w:rPr>
          <w:sz w:val="20"/>
        </w:rPr>
      </w:r>
    </w:p>
    <w:p>
      <w:pPr>
        <w:widowControl/>
      </w:pPr>
      <w:r>
        <w:rPr>
          <w:sz w:val="20"/>
        </w:rPr>
        <w:t xml:space="preserve">2. Library of Congress. The Wilbur and Orville Wright papers. </w:t>
      </w:r>
      <w:hyperlink r:id="rId10">
        <w:r>
          <w:rPr>
            <w:sz w:val="20"/>
          </w:rPr>
          <w:t>https://www.loc.gov/collections/wilbur-and-orville-wright-papers/</w:t>
        </w:r>
      </w:hyperlink>
      <w:r>
        <w:rPr>
          <w:sz w:val="20"/>
        </w:rPr>
      </w:r>
    </w:p>
    <w:p>
      <w:pPr>
        <w:pStyle w:val="Heading2"/>
        <w:widowControl/>
      </w:pPr>
      <w:r>
        <w:rPr>
          <w:sz w:val="20"/>
        </w:rPr>
        <w:t>Muzey arxiv və kitabxana materialları</w:t>
      </w:r>
    </w:p>
    <w:p>
      <w:pPr>
        <w:widowControl/>
      </w:pPr>
      <w:r>
        <w:rPr>
          <w:sz w:val="20"/>
        </w:rPr>
        <w:t xml:space="preserve">1. Smithsonian National Air and Space Museum. 1903 Wright Flyer. </w:t>
      </w:r>
      <w:hyperlink r:id="rId11">
        <w:r>
          <w:rPr>
            <w:sz w:val="20"/>
          </w:rPr>
          <w:t>https://airandspace.si.edu/collection-objects/1903-wright-flyer</w:t>
        </w:r>
      </w:hyperlink>
      <w:r>
        <w:rPr>
          <w:sz w:val="20"/>
        </w:rPr>
      </w:r>
    </w:p>
    <w:p>
      <w:pPr>
        <w:widowControl/>
      </w:pPr>
      <w:r>
        <w:rPr>
          <w:sz w:val="20"/>
        </w:rPr>
        <w:t xml:space="preserve">2. Wright Brothers National Memorial, National Park Service. </w:t>
      </w:r>
      <w:hyperlink r:id="rId12">
        <w:r>
          <w:rPr>
            <w:sz w:val="20"/>
          </w:rPr>
          <w:t>https://www.nps.gov/wrbr/index.htm</w:t>
        </w:r>
      </w:hyperlink>
      <w:r>
        <w:rPr>
          <w:sz w:val="20"/>
        </w:rPr>
      </w:r>
    </w:p>
    <w:p>
      <w:pPr>
        <w:pStyle w:val="Heading2"/>
        <w:widowControl/>
      </w:pPr>
      <w:r>
        <w:rPr>
          <w:sz w:val="20"/>
        </w:rPr>
        <w:t>Kosmik agentliklər laboratoriyalar və elmi təşkilatlar</w:t>
      </w:r>
    </w:p>
    <w:p>
      <w:pPr>
        <w:widowControl/>
      </w:pPr>
      <w:r>
        <w:rPr>
          <w:sz w:val="20"/>
        </w:rPr>
        <w:t xml:space="preserve">1. NASA History. '120 Years Ago: The First Powered Flight at Kitty Hawk.' </w:t>
      </w:r>
      <w:hyperlink r:id="rId13">
        <w:r>
          <w:rPr>
            <w:sz w:val="20"/>
          </w:rPr>
          <w:t>https://www.nasa.gov/history/120-years-ago-the-first-powered-flight-at-kitty-hawk/</w:t>
        </w:r>
      </w:hyperlink>
      <w:r>
        <w:rPr>
          <w:sz w:val="20"/>
        </w:rPr>
      </w:r>
    </w:p>
    <w:sectPr w:rsidR="00FC693F" w:rsidRPr="0006063C" w:rsidSect="00034616">
      <w:footerReference w:type="default" r:id="rId14"/>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airplane" TargetMode="External"/><Relationship Id="rId10" Type="http://schemas.openxmlformats.org/officeDocument/2006/relationships/hyperlink" Target="https://www.loc.gov/collections/wilbur-and-orville-wright-papers/" TargetMode="External"/><Relationship Id="rId11" Type="http://schemas.openxmlformats.org/officeDocument/2006/relationships/hyperlink" Target="https://airandspace.si.edu/collection-objects/1903-wright-flyer" TargetMode="External"/><Relationship Id="rId12" Type="http://schemas.openxmlformats.org/officeDocument/2006/relationships/hyperlink" Target="https://www.nps.gov/wrbr/index.htm" TargetMode="External"/><Relationship Id="rId13" Type="http://schemas.openxmlformats.org/officeDocument/2006/relationships/hyperlink" Target="https://www.nasa.gov/history/120-years-ago-the-first-powered-flight-at-kitty-hawk/"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Təyyarə</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