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20"/>
      </w:pPr>
      <w:r>
        <w:rPr>
          <w:rFonts w:ascii="Calibri" w:hAnsi="Calibri" w:eastAsia="Calibri"/>
          <w:b/>
          <w:i w:val="0"/>
          <w:color w:val="004E8C"/>
          <w:sz w:val="44"/>
        </w:rPr>
        <w:t>1.4 Writing Systems</w:t>
      </w:r>
    </w:p>
    <w:p>
      <w:pPr>
        <w:spacing w:after="80"/>
      </w:pPr>
      <w:r>
        <w:rPr>
          <w:rFonts w:ascii="Calibri" w:hAnsi="Calibri" w:eastAsia="Calibri"/>
          <w:b w:val="0"/>
          <w:i/>
          <w:color w:val="505050"/>
          <w:sz w:val="22"/>
        </w:rPr>
        <w:t>1. Foundations of Civilisation</w:t>
      </w:r>
    </w:p>
    <w:p>
      <w:pPr>
        <w:spacing w:after="200"/>
      </w:pPr>
      <w:r>
        <w:rPr>
          <w:rFonts w:ascii="Calibri" w:hAnsi="Calibri" w:eastAsia="Calibri"/>
          <w:b w:val="0"/>
          <w:i/>
          <w:sz w:val="22"/>
        </w:rPr>
        <w:t>Period: c. 3,400 - 3,000 BCE (Sumerian cuneiform); c. 3,200 BCE (Egyptian hieroglyphs) | Key figure(s): Sumer (cuneiform); Egypt (hieroglyphs); China and Mesoamerica (independent inventions)</w:t>
      </w:r>
    </w:p>
    <w:p>
      <w:pPr>
        <w:spacing w:after="160" w:line="276" w:lineRule="auto"/>
      </w:pPr>
      <w:r>
        <w:rPr>
          <w:rFonts w:ascii="Calibri" w:hAnsi="Calibri" w:eastAsia="Calibri"/>
          <w:b w:val="0"/>
          <w:i w:val="0"/>
          <w:sz w:val="22"/>
        </w:rPr>
        <w:t>Writing turns speech and numbers into lasting marks. Invented more than once, it made laws, accounts, science, and literature something a later generation could still read.</w:t>
      </w:r>
    </w:p>
    <w:p>
      <w:pPr>
        <w:spacing w:before="240" w:after="120"/>
      </w:pPr>
      <w:r>
        <w:rPr>
          <w:rFonts w:ascii="Calibri" w:hAnsi="Calibri" w:eastAsia="Calibri"/>
          <w:b/>
          <w:i w:val="0"/>
          <w:color w:val="004E8C"/>
          <w:sz w:val="28"/>
        </w:rPr>
        <w:t>Key facts</w:t>
      </w:r>
    </w:p>
    <w:p>
      <w:pPr>
        <w:pStyle w:val="ListBullet"/>
      </w:pPr>
      <w:r>
        <w:rPr>
          <w:rFonts w:ascii="Calibri" w:hAnsi="Calibri" w:eastAsia="Calibri"/>
          <w:b w:val="0"/>
          <w:i w:val="0"/>
          <w:sz w:val="22"/>
        </w:rPr>
        <w:t>Invented independently at least in Sumer, Egypt, China, and Mesoamerica</w:t>
      </w:r>
    </w:p>
    <w:p>
      <w:pPr>
        <w:pStyle w:val="ListBullet"/>
      </w:pPr>
      <w:r>
        <w:rPr>
          <w:rFonts w:ascii="Calibri" w:hAnsi="Calibri" w:eastAsia="Calibri"/>
          <w:b w:val="0"/>
          <w:i w:val="0"/>
          <w:sz w:val="22"/>
        </w:rPr>
        <w:t>Sumerian cuneiform is among the earliest systems, from the late fourth millennium BCE</w:t>
      </w:r>
    </w:p>
    <w:p>
      <w:pPr>
        <w:pStyle w:val="ListBullet"/>
      </w:pPr>
      <w:r>
        <w:rPr>
          <w:rFonts w:ascii="Calibri" w:hAnsi="Calibri" w:eastAsia="Calibri"/>
          <w:b w:val="0"/>
          <w:i w:val="0"/>
          <w:sz w:val="22"/>
        </w:rPr>
        <w:t>Egyptian hieroglyphs appear by about 3200 BCE</w:t>
      </w:r>
    </w:p>
    <w:p>
      <w:pPr>
        <w:pStyle w:val="ListBullet"/>
      </w:pPr>
      <w:r>
        <w:rPr>
          <w:rFonts w:ascii="Calibri" w:hAnsi="Calibri" w:eastAsia="Calibri"/>
          <w:b w:val="0"/>
          <w:i w:val="0"/>
          <w:sz w:val="22"/>
        </w:rPr>
        <w:t>An early alphabet arose in the Levant around the second millennium BCE</w:t>
      </w:r>
    </w:p>
    <w:p>
      <w:pPr>
        <w:pStyle w:val="ListBullet"/>
      </w:pPr>
      <w:r>
        <w:rPr>
          <w:rFonts w:ascii="Calibri" w:hAnsi="Calibri" w:eastAsia="Calibri"/>
          <w:b w:val="0"/>
          <w:i w:val="0"/>
          <w:sz w:val="22"/>
        </w:rPr>
        <w:t>Writing made cumulative knowledge - and written power - possible</w:t>
      </w:r>
    </w:p>
    <w:p>
      <w:pPr>
        <w:spacing w:before="240" w:after="120"/>
      </w:pPr>
      <w:r>
        <w:rPr>
          <w:rFonts w:ascii="Calibri" w:hAnsi="Calibri" w:eastAsia="Calibri"/>
          <w:b/>
          <w:i w:val="0"/>
          <w:color w:val="004E8C"/>
          <w:sz w:val="28"/>
        </w:rPr>
        <w:t>What it is</w:t>
      </w:r>
    </w:p>
    <w:p>
      <w:pPr>
        <w:spacing w:after="160" w:line="276" w:lineRule="auto"/>
      </w:pPr>
      <w:r>
        <w:rPr>
          <w:rFonts w:ascii="Calibri" w:hAnsi="Calibri" w:eastAsia="Calibri"/>
          <w:b w:val="0"/>
          <w:i w:val="0"/>
          <w:sz w:val="22"/>
        </w:rPr>
        <w:t>A writing system is a set of signs that stand for words, sounds, or both, so a message can be stored and read later. It is not the same as drawing a picture of a hunt. True writing can record a name, a debt, a prayer, or a law that the writer is not there to explain. Memory left the mind and entered clay, stone, bone, or paper.</w:t>
      </w:r>
    </w:p>
    <w:p>
      <w:pPr>
        <w:spacing w:before="240" w:after="120"/>
      </w:pPr>
      <w:r>
        <w:rPr>
          <w:rFonts w:ascii="Calibri" w:hAnsi="Calibri" w:eastAsia="Calibri"/>
          <w:b/>
          <w:i w:val="0"/>
          <w:color w:val="004E8C"/>
          <w:sz w:val="28"/>
        </w:rPr>
        <w:t>Who discovered or invented it</w:t>
      </w:r>
    </w:p>
    <w:p>
      <w:pPr>
        <w:spacing w:after="160" w:line="276" w:lineRule="auto"/>
      </w:pPr>
      <w:r>
        <w:rPr>
          <w:rFonts w:ascii="Calibri" w:hAnsi="Calibri" w:eastAsia="Calibri"/>
          <w:b w:val="0"/>
          <w:i w:val="0"/>
          <w:sz w:val="22"/>
        </w:rPr>
        <w:t>Again there is no single inventor. Sumerians in southern Mesopotamia developed cuneiform; Egyptians developed hieroglyphs; China created a character system that still has descendants; the Maya and other Mesoamerican peoples invented writing on their own. Early scribes were often accountants and temple officials, not poets. The first need was to track grain, labour, and offerings.</w:t>
      </w:r>
    </w:p>
    <w:p>
      <w:pPr>
        <w:spacing w:before="240" w:after="120"/>
      </w:pPr>
      <w:r>
        <w:rPr>
          <w:rFonts w:ascii="Calibri" w:hAnsi="Calibri" w:eastAsia="Calibri"/>
          <w:b/>
          <w:i w:val="0"/>
          <w:color w:val="004E8C"/>
          <w:sz w:val="28"/>
        </w:rPr>
        <w:t>When and how it emerged</w:t>
      </w:r>
    </w:p>
    <w:p>
      <w:pPr>
        <w:spacing w:after="160" w:line="276" w:lineRule="auto"/>
      </w:pPr>
      <w:r>
        <w:rPr>
          <w:rFonts w:ascii="Calibri" w:hAnsi="Calibri" w:eastAsia="Calibri"/>
          <w:b w:val="0"/>
          <w:i w:val="0"/>
          <w:sz w:val="22"/>
        </w:rPr>
        <w:t>Sumerian writing appears in the late fourth millennium BCE, around 3400-3000 BCE. Egyptian writing is close in time, by about 3200 BCE. Chinese writing is later in the surviving record but independent. An alphabet - a small set of signs for sounds - emerged in the ancient Levant in the second millennium BCE and later spread through Phoenician, Greek, and other scripts. Each system grew from local languages and materials: clay wedges, ink on papyrus, carved bone, painted bark.</w:t>
      </w:r>
    </w:p>
    <w:p>
      <w:pPr>
        <w:spacing w:before="240" w:after="120"/>
      </w:pPr>
      <w:r>
        <w:rPr>
          <w:rFonts w:ascii="Calibri" w:hAnsi="Calibri" w:eastAsia="Calibri"/>
          <w:b/>
          <w:i w:val="0"/>
          <w:color w:val="004E8C"/>
          <w:sz w:val="28"/>
        </w:rPr>
        <w:t>Why it mattered scientifically</w:t>
      </w:r>
    </w:p>
    <w:p>
      <w:pPr>
        <w:spacing w:after="160" w:line="276" w:lineRule="auto"/>
      </w:pPr>
      <w:r>
        <w:rPr>
          <w:rFonts w:ascii="Calibri" w:hAnsi="Calibri" w:eastAsia="Calibri"/>
          <w:b w:val="0"/>
          <w:i w:val="0"/>
          <w:sz w:val="22"/>
        </w:rPr>
        <w:t>Writing lets knowledge accumulate. A list of stars, a medical recipe, or a treaty can outlive its author. It also makes abstract thought easier: you can check a calculation, compare two laws, or copy a text for students. Science, history, and literature as we know them depend on this. Without writing, each generation must rebuild too much from speech alone.</w:t>
      </w:r>
    </w:p>
    <w:p>
      <w:pPr>
        <w:spacing w:before="240" w:after="120"/>
      </w:pPr>
      <w:r>
        <w:rPr>
          <w:rFonts w:ascii="Calibri" w:hAnsi="Calibri" w:eastAsia="Calibri"/>
          <w:b/>
          <w:i w:val="0"/>
          <w:color w:val="004E8C"/>
          <w:sz w:val="28"/>
        </w:rPr>
        <w:t>How it shaped later developments</w:t>
      </w:r>
    </w:p>
    <w:p>
      <w:pPr>
        <w:spacing w:after="160" w:line="276" w:lineRule="auto"/>
      </w:pPr>
      <w:r>
        <w:rPr>
          <w:rFonts w:ascii="Calibri" w:hAnsi="Calibri" w:eastAsia="Calibri"/>
          <w:b w:val="0"/>
          <w:i w:val="0"/>
          <w:sz w:val="22"/>
        </w:rPr>
        <w:t>Scripts led to libraries, schools, bureaucracy, and holy books. The alphabet lowered the barrier to literacy compared with thousands of word-signs. Paper, printing, and later digital text are later chapters of the same story. Every database and every constitution is still a form of writing. The internet did not replace writing; it multiplied it.</w:t>
      </w:r>
    </w:p>
    <w:p>
      <w:pPr>
        <w:spacing w:before="240" w:after="120"/>
      </w:pPr>
      <w:r>
        <w:rPr>
          <w:rFonts w:ascii="Calibri" w:hAnsi="Calibri" w:eastAsia="Calibri"/>
          <w:b/>
          <w:i w:val="0"/>
          <w:color w:val="004E8C"/>
          <w:sz w:val="28"/>
        </w:rPr>
        <w:t>How it changed human life</w:t>
      </w:r>
    </w:p>
    <w:p>
      <w:pPr>
        <w:spacing w:after="160" w:line="276" w:lineRule="auto"/>
      </w:pPr>
      <w:r>
        <w:rPr>
          <w:rFonts w:ascii="Calibri" w:hAnsi="Calibri" w:eastAsia="Calibri"/>
          <w:b w:val="0"/>
          <w:i w:val="0"/>
          <w:sz w:val="22"/>
        </w:rPr>
        <w:t>Writing changed who could hold power and who could remember. It protected contracts and also enabled surveillance and propaganda. Over time it gave ordinary people access to stories and laws that once belonged only to specialists. Human life became more historical: we can argue with the dead because they left marks.</w:t>
      </w:r>
    </w:p>
    <w:p>
      <w:pPr>
        <w:spacing w:before="240" w:after="120"/>
      </w:pPr>
      <w:r>
        <w:rPr>
          <w:rFonts w:ascii="Calibri" w:hAnsi="Calibri" w:eastAsia="Calibri"/>
          <w:b/>
          <w:i w:val="0"/>
          <w:color w:val="004E8C"/>
          <w:sz w:val="28"/>
        </w:rPr>
        <w:t>Sources and references</w:t>
      </w:r>
    </w:p>
    <w:p>
      <w:pPr>
        <w:spacing w:before="240" w:after="120"/>
      </w:pPr>
      <w:r>
        <w:rPr>
          <w:rFonts w:ascii="Calibri" w:hAnsi="Calibri" w:eastAsia="Calibri"/>
          <w:b/>
          <w:i w:val="0"/>
          <w:color w:val="004E8C"/>
          <w:sz w:val="24"/>
        </w:rPr>
        <w:t>Institutional and encyclopedic sources</w:t>
      </w:r>
    </w:p>
    <w:p>
      <w:pPr>
        <w:spacing w:after="80"/>
        <w:ind w:left="360"/>
      </w:pPr>
      <w:r>
        <w:rPr>
          <w:rFonts w:ascii="Calibri" w:hAnsi="Calibri" w:eastAsia="Calibri"/>
          <w:b w:val="0"/>
          <w:i w:val="0"/>
          <w:sz w:val="22"/>
        </w:rPr>
        <w:t xml:space="preserve">1. </w:t>
      </w:r>
      <w:r>
        <w:rPr>
          <w:rFonts w:ascii="Calibri" w:hAnsi="Calibri" w:eastAsia="Calibri"/>
          <w:b w:val="0"/>
          <w:i w:val="0"/>
          <w:sz w:val="22"/>
        </w:rPr>
        <w:t>Encyclopaedia Britannica. 'Writing.'</w:t>
      </w:r>
      <w:hyperlink r:id="rId9">
        <w:r>
          <w:rPr>
            <w:color w:val="0563C1"/>
            <w:u w:val="single"/>
          </w:rPr>
          <w:t xml:space="preserve">https://www.britannica.com/topic/writing</w:t>
        </w:r>
      </w:hyperlink>
    </w:p>
    <w:p>
      <w:pPr>
        <w:spacing w:after="80"/>
        <w:ind w:left="360"/>
      </w:pPr>
      <w:r>
        <w:rPr>
          <w:rFonts w:ascii="Calibri" w:hAnsi="Calibri" w:eastAsia="Calibri"/>
          <w:b w:val="0"/>
          <w:i w:val="0"/>
          <w:sz w:val="22"/>
        </w:rPr>
        <w:t xml:space="preserve">2. </w:t>
      </w:r>
      <w:r>
        <w:rPr>
          <w:rFonts w:ascii="Calibri" w:hAnsi="Calibri" w:eastAsia="Calibri"/>
          <w:b w:val="0"/>
          <w:i w:val="0"/>
          <w:sz w:val="22"/>
        </w:rPr>
        <w:t>Encyclopaedia Britannica. 'Cuneiform.'</w:t>
      </w:r>
      <w:hyperlink r:id="rId10">
        <w:r>
          <w:rPr>
            <w:color w:val="0563C1"/>
            <w:u w:val="single"/>
          </w:rPr>
          <w:t xml:space="preserve">https://www.britannica.com/topic/cuneiform</w:t>
        </w:r>
      </w:hyperlink>
    </w:p>
    <w:p>
      <w:pPr>
        <w:spacing w:before="240" w:after="120"/>
      </w:pPr>
      <w:r>
        <w:rPr>
          <w:rFonts w:ascii="Calibri" w:hAnsi="Calibri" w:eastAsia="Calibri"/>
          <w:b/>
          <w:i w:val="0"/>
          <w:color w:val="004E8C"/>
          <w:sz w:val="24"/>
        </w:rPr>
        <w:t>Museum, archive, and library resources</w:t>
      </w:r>
    </w:p>
    <w:p>
      <w:pPr>
        <w:spacing w:after="80"/>
        <w:ind w:left="360"/>
      </w:pPr>
      <w:r>
        <w:rPr>
          <w:rFonts w:ascii="Calibri" w:hAnsi="Calibri" w:eastAsia="Calibri"/>
          <w:b w:val="0"/>
          <w:i w:val="0"/>
          <w:sz w:val="22"/>
        </w:rPr>
        <w:t xml:space="preserve">1. </w:t>
      </w:r>
      <w:r>
        <w:rPr>
          <w:rFonts w:ascii="Calibri" w:hAnsi="Calibri" w:eastAsia="Calibri"/>
          <w:b w:val="0"/>
          <w:i w:val="0"/>
          <w:sz w:val="22"/>
        </w:rPr>
        <w:t>British Museum. Collection: cuneiform tablets and writing.</w:t>
      </w:r>
      <w:hyperlink r:id="rId11">
        <w:r>
          <w:rPr>
            <w:color w:val="0563C1"/>
            <w:u w:val="single"/>
          </w:rPr>
          <w:t xml:space="preserve">https://www.britishmuseum.org/collection</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topic/writing" TargetMode="External"/><Relationship Id="rId10" Type="http://schemas.openxmlformats.org/officeDocument/2006/relationships/hyperlink" Target="https://www.britannica.com/topic/cuneiform" TargetMode="External"/><Relationship Id="rId11" Type="http://schemas.openxmlformats.org/officeDocument/2006/relationships/hyperlink" Target="https://www.britishmuseum.org/collec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1.4 Writing Systems</dc:title>
  <dc:subject>1. Foundations of Civilisation</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