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2.6 Algebra</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c. 9th century CE classical Arabic treatises (al-Khwarizmi); earlier Babylonian and Greek roots; later symbolic Europe | Key figure(s): Babylonian scribes; Diophantus; al-Khwarizmi; later Viète, Descartes, and modern algebraists</w:t>
      </w:r>
    </w:p>
    <w:p>
      <w:pPr>
        <w:spacing w:after="160" w:line="276" w:lineRule="auto"/>
      </w:pPr>
      <w:r>
        <w:rPr>
          <w:rFonts w:ascii="Calibri" w:hAnsi="Calibri" w:eastAsia="Calibri"/>
          <w:b w:val="0"/>
          <w:i w:val="0"/>
          <w:sz w:val="22"/>
        </w:rPr>
        <w:t>Algebra is the art of solving for unknowns by general rules, not only by counting particular numbers. It turned word problems into movable symbols and equations that power science and engineering.</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Babylonian tablets already solve structured unknown problems by procedure</w:t>
      </w:r>
    </w:p>
    <w:p>
      <w:pPr>
        <w:pStyle w:val="ListBullet"/>
      </w:pPr>
      <w:r>
        <w:rPr>
          <w:rFonts w:ascii="Calibri" w:hAnsi="Calibri" w:eastAsia="Calibri"/>
          <w:b w:val="0"/>
          <w:i w:val="0"/>
          <w:sz w:val="22"/>
        </w:rPr>
        <w:t>Al-Khwarizmi's algebra organised restoration and balancing of equations</w:t>
      </w:r>
    </w:p>
    <w:p>
      <w:pPr>
        <w:pStyle w:val="ListBullet"/>
      </w:pPr>
      <w:r>
        <w:rPr>
          <w:rFonts w:ascii="Calibri" w:hAnsi="Calibri" w:eastAsia="Calibri"/>
          <w:b w:val="0"/>
          <w:i w:val="0"/>
          <w:sz w:val="22"/>
        </w:rPr>
        <w:t>Medieval Islamic and later European scholars extended cubic and higher methods</w:t>
      </w:r>
    </w:p>
    <w:p>
      <w:pPr>
        <w:pStyle w:val="ListBullet"/>
      </w:pPr>
      <w:r>
        <w:rPr>
          <w:rFonts w:ascii="Calibri" w:hAnsi="Calibri" w:eastAsia="Calibri"/>
          <w:b w:val="0"/>
          <w:i w:val="0"/>
          <w:sz w:val="22"/>
        </w:rPr>
        <w:t>Symbolic notation from the Renaissance made manipulation faster and clearer</w:t>
      </w:r>
    </w:p>
    <w:p>
      <w:pPr>
        <w:pStyle w:val="ListBullet"/>
      </w:pPr>
      <w:r>
        <w:rPr>
          <w:rFonts w:ascii="Calibri" w:hAnsi="Calibri" w:eastAsia="Calibri"/>
          <w:b w:val="0"/>
          <w:i w:val="0"/>
          <w:sz w:val="22"/>
        </w:rPr>
        <w:t>Modern algebra underpins cryptography, physics models, and computer science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Algebra is a branch of mathematics that finds unknown quantities by applying the same operations that work for known ones, often written as equations. Instead of only arithmetic on given numbers, you name the missing amount and transform both sides by agreed rules. Early algebra spoke in words; later algebra uses letters and symbols. In plain language, it is a toolkit for 'what must x be?' that stays valid for many problems of the same shape - like a recipe that works for any size cake.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Algebra accumulated across cultures. Babylonian scribes ran algorithmic solutions; Greek writers such as Diophantus posed unknowns; Muhammad ibn Musa al-Khwarizmi gave a systematic Arabic treatise whose title gave English 'algebra.' Renaissance Europeans invented compact symbols. No lone genius owns the field. Teaching chains from schools and counting houses matter as much as famous names in textbooks.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Procedural problem-solving is ancient; the classical Arabic ninth century crystallised methods taught across the Islamic world and into Latin Europe. Sixteenth- and seventeenth-century symbolic algebra then accelerated research. Nineteenth-century abstract algebra generalised structures beyond numbers. School algebra today mixes that long path into one classroom word. Spread followed translation, commerce, and astronomy's need for calculation.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Algebra abstracts pattern from particular counts, which is the heartbeat of scientific modelling. Equations state laws; solving them predicts observations. Symbolic form makes proofs and computer algebra possible. Error analysis and algorithms descend from the same habit of transforming both sides carefully.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Cartesian geometry fused algebra with graphs; calculus needed algebraic fluency; linear algebra runs machine learning and physics simulations. Cryptography and coding theory are algebraic at root. Without algebra's language, modern STEM curricula and research papers lose their grammar.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Merchants, surveyors, and tax officials gained portable methods for inheritance, land, and interest problems. Later, every technical career assumes algebraic literacy. Abstraction also widened the gap for learners who meet symbols cold. Yet phone apps that solve for a rate still hide al-Khwarizmi's heirs. When algebra entered schools, planning and engineering became teachable crafts of the unknown.</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Berggren, J. L. Episodes in the Mathematics of Medieval Islam. New York: Springer, 1986.</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'Algebra.'</w:t>
      </w:r>
      <w:hyperlink r:id="rId9">
        <w:r>
          <w:rPr>
            <w:color w:val="0563C1"/>
            <w:u w:val="single"/>
          </w:rPr>
          <w:t xml:space="preserve">https://www.britannica.com/science/algebra</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'Al-Khwarizmi.'</w:t>
      </w:r>
      <w:hyperlink r:id="rId10">
        <w:r>
          <w:rPr>
            <w:color w:val="0563C1"/>
            <w:u w:val="single"/>
          </w:rPr>
          <w:t xml:space="preserve">https://www.britannica.com/biography/al-Khwarizmi</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MacTutor History of Mathematics (University of St Andrews). Al-Khwarizmi.</w:t>
      </w:r>
      <w:hyperlink r:id="rId11">
        <w:r>
          <w:rPr>
            <w:color w:val="0563C1"/>
            <w:u w:val="single"/>
          </w:rPr>
          <w:t xml:space="preserve">https://mathshistory.st-andrews.ac.uk/Biographies/Al-Khwarizmi/</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algebra" TargetMode="External"/><Relationship Id="rId10" Type="http://schemas.openxmlformats.org/officeDocument/2006/relationships/hyperlink" Target="https://www.britannica.com/biography/al-Khwarizmi" TargetMode="External"/><Relationship Id="rId11" Type="http://schemas.openxmlformats.org/officeDocument/2006/relationships/hyperlink" Target="https://mathshistory.st-andrews.ac.uk/Biographies/Al-Khwariz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Algebra</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