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2.8 Thermodynamics</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19th century (Carnot, Joule, Clausius, Kelvin, Boltzmann); roots in steam-engine workshops | Key figure(s): Sadi Carnot; James Joule; Rudolf Clausius; William Thomson (Kelvin); Ludwig Boltzmann</w:t>
      </w:r>
    </w:p>
    <w:p>
      <w:pPr>
        <w:spacing w:after="160" w:line="276" w:lineRule="auto"/>
      </w:pPr>
      <w:r>
        <w:rPr>
          <w:rFonts w:ascii="Calibri" w:hAnsi="Calibri" w:eastAsia="Calibri"/>
          <w:b w:val="0"/>
          <w:i w:val="0"/>
          <w:sz w:val="22"/>
        </w:rPr>
        <w:t>Thermodynamics is the study of heat, work, and energy — and of the hard limits on turning one into another. It explains why engines waste some heat, why fridges need power, and why a perfect free-energy machine cannot exist.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Sadi Carnot asked how efficiently a heat engine can turn heat into useful motion</w:t>
      </w:r>
    </w:p>
    <w:p>
      <w:pPr>
        <w:pStyle w:val="ListBullet"/>
      </w:pPr>
      <w:r>
        <w:rPr>
          <w:rFonts w:ascii="Calibri" w:hAnsi="Calibri" w:eastAsia="Calibri"/>
          <w:b w:val="0"/>
          <w:i w:val="0"/>
          <w:sz w:val="22"/>
        </w:rPr>
        <w:t>James Joule helped show that heat is a form of energy, not a mysterious fluid</w:t>
      </w:r>
    </w:p>
    <w:p>
      <w:pPr>
        <w:pStyle w:val="ListBullet"/>
      </w:pPr>
      <w:r>
        <w:rPr>
          <w:rFonts w:ascii="Calibri" w:hAnsi="Calibri" w:eastAsia="Calibri"/>
          <w:b w:val="0"/>
          <w:i w:val="0"/>
          <w:sz w:val="22"/>
        </w:rPr>
        <w:t>Clausius and Kelvin stated the main laws, including the rise of entropy (disorder that cannot be fully undone)</w:t>
      </w:r>
    </w:p>
    <w:p>
      <w:pPr>
        <w:pStyle w:val="ListBullet"/>
      </w:pPr>
      <w:r>
        <w:rPr>
          <w:rFonts w:ascii="Calibri" w:hAnsi="Calibri" w:eastAsia="Calibri"/>
          <w:b w:val="0"/>
          <w:i w:val="0"/>
          <w:sz w:val="22"/>
        </w:rPr>
        <w:t>Boltzmann linked temperature to the restless motion of tiny particles</w:t>
      </w:r>
    </w:p>
    <w:p>
      <w:pPr>
        <w:pStyle w:val="ListBullet"/>
      </w:pPr>
      <w:r>
        <w:rPr>
          <w:rFonts w:ascii="Calibri" w:hAnsi="Calibri" w:eastAsia="Calibri"/>
          <w:b w:val="0"/>
          <w:i w:val="0"/>
          <w:sz w:val="22"/>
        </w:rPr>
        <w:t>The same rules still guide power plants, car engines, refrigerators, and weather models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Thermodynamics is the science of energy on the move. It asks what happens when you heat something, push a piston, or cool a room. Heat is energy flowing because of a temperature difference. Work is energy used to move or lift something. Think of a kettle and a bicycle: the kettle stores heat; the bicycle turns push into motion. Thermodynamics is the shared rulebook for both. Its famous laws say energy is never created from nothing, some energy always slips into less useful forms, and you cannot reach absolute cold in ordinary steps.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person invented thermodynamics. Steam engineers posed the puzzles. Sadi Carnot reasoned about ideal engines. James Joule measured how mechanical work can produce heat. Rudolf Clausius named entropy. William Thomson (Lord Kelvin) helped set absolute temperature. Ludwig Boltzmann explained heat as molecular motion. Workshops, labs, and classrooms all built the field together.</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early 1800s, steam engines were already changing factories and ships, but people still argued about what heat really was. Carnot’s ideas came from that industrial world. Mid-century experiments and careful definitions produced the first and second laws. Later, statistical ideas deepened the picture. By the twentieth century, every engineering school taught the same energy ledger. The calendar is a story of practice catching up with theory — and theory catching up with roaring boilers.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Before thermodynamics, heat often felt like a vague fluid called caloric. The new laws turned furnace intuition into numbers you can compare and teach. Entropy — a measure of how spread out and less useful energy becomes — explained why some processes run only one way, like ink mixing into water. Temperature became linked to particle motion. Chemistry, physics, and engineering suddenly shared one language for energy. That made engines, reactions, and later climate energy budgets scientifically comparable.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Power stations, jet engines, and household refrigerators are thermodynamic machines by design. Efficiency labels and heat-pump ratings inherit nineteenth-century insight. Information science and chemistry borrowed entropy language. Climate and materials research still track energy flows with the same ledger. Even when materials change, Carnot-style limits remain a warning: nature will not give you endless free work from a single hot pot.</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Cheaper mechanical power and cold storage changed work, food, and home life. Understanding limits also protected people from perpetual-motion dreams that waste money and hope. The same energy hunger brought factory heat, smog, and later climate worry. In daily terms, thermodynamics is why your fridge hums, why a car needs fuel, and why insulation saves money. It made energy a civic topic, not only a workshop secret.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Cardwell, D. S. L. From Watt to Clausius: The Rise of Thermodynamics in the Early Industrial Age. Ithaca: Cornell University Press, 1971.</w:t>
      </w:r>
    </w:p>
    <w:p>
      <w:pPr>
        <w:spacing w:after="80"/>
        <w:ind w:left="360"/>
      </w:pPr>
      <w:r>
        <w:rPr>
          <w:rFonts w:ascii="Calibri" w:hAnsi="Calibri" w:eastAsia="Calibri"/>
          <w:b w:val="0"/>
          <w:i w:val="0"/>
          <w:sz w:val="22"/>
        </w:rPr>
        <w:t xml:space="preserve">2. </w:t>
      </w:r>
      <w:r>
        <w:rPr>
          <w:rFonts w:ascii="Calibri" w:hAnsi="Calibri" w:eastAsia="Calibri"/>
          <w:b w:val="0"/>
          <w:i w:val="0"/>
          <w:sz w:val="22"/>
        </w:rPr>
        <w:t>Atkins, Peter. The Laws of Thermodynamics: A Very Short Introduction. Oxford: Oxford University Press, 2010.</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'Thermodynamics.'</w:t>
      </w:r>
      <w:hyperlink r:id="rId9">
        <w:r>
          <w:rPr>
            <w:color w:val="0563C1"/>
            <w:u w:val="single"/>
          </w:rPr>
          <w:t xml:space="preserve">https://www.britannica.com/science/thermodynamics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'Entropy.'</w:t>
      </w:r>
      <w:hyperlink r:id="rId10">
        <w:r>
          <w:rPr>
            <w:color w:val="0563C1"/>
            <w:u w:val="single"/>
          </w:rPr>
          <w:t xml:space="preserve">https://www.britannica.com/science/entropy-physics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Energy, engines, and industrial power collections.</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Physical Society. Physics history resources on thermodynamics and related milestones.</w:t>
      </w:r>
      <w:hyperlink r:id="rId12">
        <w:r>
          <w:rPr>
            <w:color w:val="0563C1"/>
            <w:u w:val="single"/>
          </w:rPr>
          <w:t xml:space="preserve">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hermodynamics" TargetMode="External"/><Relationship Id="rId10" Type="http://schemas.openxmlformats.org/officeDocument/2006/relationships/hyperlink" Target="https://www.britannica.com/science/entropy-physic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Thermodynamics</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