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 Steam Engine</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1712 (Newcomen atmospheric engine); 1769 (Watt's separate condenser patent) | Key figure(s): Thomas Newcomen; James Watt (improved design); Richard Trevithick (high-pressure steam)</w:t>
      </w:r>
    </w:p>
    <w:p>
      <w:pPr>
        <w:spacing w:after="160" w:line="276" w:lineRule="auto"/>
      </w:pPr>
      <w:r>
        <w:rPr>
          <w:rFonts w:ascii="Calibri" w:hAnsi="Calibri" w:eastAsia="Calibri"/>
          <w:b w:val="0"/>
          <w:i w:val="0"/>
          <w:sz w:val="22"/>
        </w:rPr>
        <w:t>A steam engine turns the pressure of heated water vapour into motion. Improved in eighteenth-century Britain, it became the muscle of factories, mines, and railways.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Thomas Newcomen built a practical mine-pumping engine in 1712</w:t>
      </w:r>
    </w:p>
    <w:p>
      <w:pPr>
        <w:pStyle w:val="ListBullet"/>
      </w:pPr>
      <w:r>
        <w:rPr>
          <w:rFonts w:ascii="Calibri" w:hAnsi="Calibri" w:eastAsia="Calibri"/>
          <w:b w:val="0"/>
          <w:i w:val="0"/>
          <w:sz w:val="22"/>
        </w:rPr>
        <w:t>James Watt added a separate condenser in the 1760s</w:t>
      </w:r>
    </w:p>
    <w:p>
      <w:pPr>
        <w:pStyle w:val="ListBullet"/>
      </w:pPr>
      <w:r>
        <w:rPr>
          <w:rFonts w:ascii="Calibri" w:hAnsi="Calibri" w:eastAsia="Calibri"/>
          <w:b w:val="0"/>
          <w:i w:val="0"/>
          <w:sz w:val="22"/>
        </w:rPr>
        <w:t>Watt and Matthew Boulton made engines a commercial product</w:t>
      </w:r>
    </w:p>
    <w:p>
      <w:pPr>
        <w:pStyle w:val="ListBullet"/>
      </w:pPr>
      <w:r>
        <w:rPr>
          <w:rFonts w:ascii="Calibri" w:hAnsi="Calibri" w:eastAsia="Calibri"/>
          <w:b w:val="0"/>
          <w:i w:val="0"/>
          <w:sz w:val="22"/>
        </w:rPr>
        <w:t>Steam powered mills, locomotives, and steamships</w:t>
      </w:r>
    </w:p>
    <w:p>
      <w:pPr>
        <w:pStyle w:val="ListBullet"/>
      </w:pPr>
      <w:r>
        <w:rPr>
          <w:rFonts w:ascii="Calibri" w:hAnsi="Calibri" w:eastAsia="Calibri"/>
          <w:b w:val="0"/>
          <w:i w:val="0"/>
          <w:sz w:val="22"/>
        </w:rPr>
        <w:t>It was the first widely used engine that did not rely on wind, water, or muscle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steam engine is a machine that uses steam — water turned into gas by heat — to push a piston or spin a turbine. When water boils in a closed space, pressure rises; that pressure can do work. Think of a sealed kettle that never stops pushing: early engines were huge and wasteful, yet they offered something new. Power could sit wherever there was coal and water, not only beside a falling river.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Thomas Newcomen installed an atmospheric engine in 1712 to pump water from mines. James Watt, a Scottish instrument maker, repaired a model of such an engine and, in the 1760s, invented a separate condenser so the cylinder did not have to be cooled each stroke. With the manufacturer Matthew Boulton he sold improved engines. Richard Trevithick and others later used higher-pressure steam for locomotives and ships.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British coal mines flooded faster than horse pumps could clear them, and textile mills wanted steady power. Patents, workshops, and capital in Birmingham and beyond turned a workshop curiosity into a product. Better iron and boring tools mattered too: a leaky cylinder wastes steam. By the early nineteenth century, steam was the sound of industrial Britain.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Steam showed that heat is a form of energy that can become motion — the puzzle that later became thermodynamics. Industry no longer depended on the geography of streams. The clean question followed: how much work from how much coal? That ledger created energy science as engineers and theorists compared engines by numbers, not only by smoke and noise.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Factories could stand away from rivers. Railways and steamships shrank continents and oceans. The steam turbine later generated electricity. Internal combustion and electric motors eventually took many jobs, but they inherited the factory system steam had built. The industrial city is a steam-age invention even when its machines have changed.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gained cheaper cloth and faster travel — and also smoke, harsh mill work, and a clock-driven workday. Rural rhythms gave way to shift time. Society became more urban and more connected by rail and ship. The engine that drained mines also remade what it meant to work and to move.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Cardwell, D. S. L. From Watt to Clausius: The Rise of Thermodynamics in the Early Industrial Age. Ithaca: Cornell University Press, 1971.</w:t>
      </w:r>
    </w:p>
    <w:p>
      <w:pPr>
        <w:spacing w:after="80"/>
        <w:ind w:left="360"/>
      </w:pPr>
      <w:r>
        <w:rPr>
          <w:rFonts w:ascii="Calibri" w:hAnsi="Calibri" w:eastAsia="Calibri"/>
          <w:b w:val="0"/>
          <w:i w:val="0"/>
          <w:sz w:val="22"/>
        </w:rPr>
        <w:t xml:space="preserve">2. </w:t>
      </w:r>
      <w:r>
        <w:rPr>
          <w:rFonts w:ascii="Calibri" w:hAnsi="Calibri" w:eastAsia="Calibri"/>
          <w:b w:val="0"/>
          <w:i w:val="0"/>
          <w:sz w:val="22"/>
        </w:rPr>
        <w:t>Mokyr, Joel. The Lever of Riches: Technological Creativity and Economic Progress. Oxford: Oxford University Press, 1990.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'Steam engine.'</w:t>
      </w:r>
      <w:hyperlink r:id="rId9">
        <w:r>
          <w:rPr>
            <w:color w:val="0563C1"/>
            <w:u w:val="single"/>
          </w:rPr>
          <w:t xml:space="preserve">https://www.britannica.com/technology/steam-engine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'James Watt.'</w:t>
      </w:r>
      <w:hyperlink r:id="rId10">
        <w:r>
          <w:rPr>
            <w:color w:val="0563C1"/>
            <w:u w:val="single"/>
          </w:rPr>
          <w:t xml:space="preserve">https://www.britannica.com/biography/James-Watt</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Boulton &amp; Watt and steam power collections.</w:t>
      </w:r>
      <w:hyperlink r:id="rId11">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and Industry Museum, Manchester. Industrial Revolution machinery.</w:t>
      </w:r>
      <w:hyperlink r:id="rId12">
        <w:r>
          <w:rPr>
            <w:color w:val="0563C1"/>
            <w:u w:val="single"/>
          </w:rPr>
          <w:t xml:space="preserve">https://www.scienceandindustrymuseum.org.uk/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team-engine" TargetMode="External"/><Relationship Id="rId10" Type="http://schemas.openxmlformats.org/officeDocument/2006/relationships/hyperlink" Target="https://www.britannica.com/biography/James-Watt"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ceandindustry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Steam Engine</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