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3.3 Electromagnetism</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1820–1865 (Ørsted, Ampère, Faraday, Maxwell) | Key figure(s): Hans Christian Ørsted; André-Marie Ampère; Michael Faraday; James Clerk Maxwell</w:t>
      </w:r>
    </w:p>
    <w:p>
      <w:pPr>
        <w:spacing w:after="160" w:line="276" w:lineRule="auto"/>
      </w:pPr>
      <w:r>
        <w:rPr>
          <w:rFonts w:ascii="Calibri" w:hAnsi="Calibri" w:eastAsia="Calibri"/>
          <w:b w:val="0"/>
          <w:i w:val="0"/>
          <w:sz w:val="22"/>
        </w:rPr>
        <w:t>Electromagnetism is the discovery that electricity and magnetism are two sides of one force, and that light itself is an electromagnetic wave. It is the theory behind motors, radio, and much of modern physics.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Hans Christian Ørsted saw in 1820 that a current moves a compass needle</w:t>
      </w:r>
    </w:p>
    <w:p>
      <w:pPr>
        <w:pStyle w:val="ListBullet"/>
      </w:pPr>
      <w:r>
        <w:rPr>
          <w:rFonts w:ascii="Calibri" w:hAnsi="Calibri" w:eastAsia="Calibri"/>
          <w:b w:val="0"/>
          <w:i w:val="0"/>
          <w:sz w:val="22"/>
        </w:rPr>
        <w:t>Faraday showed that a changing magnetic field can create current</w:t>
      </w:r>
    </w:p>
    <w:p>
      <w:pPr>
        <w:pStyle w:val="ListBullet"/>
      </w:pPr>
      <w:r>
        <w:rPr>
          <w:rFonts w:ascii="Calibri" w:hAnsi="Calibri" w:eastAsia="Calibri"/>
          <w:b w:val="0"/>
          <w:i w:val="0"/>
          <w:sz w:val="22"/>
        </w:rPr>
        <w:t>James Clerk Maxwell united the laws in the 1860s</w:t>
      </w:r>
    </w:p>
    <w:p>
      <w:pPr>
        <w:pStyle w:val="ListBullet"/>
      </w:pPr>
      <w:r>
        <w:rPr>
          <w:rFonts w:ascii="Calibri" w:hAnsi="Calibri" w:eastAsia="Calibri"/>
          <w:b w:val="0"/>
          <w:i w:val="0"/>
          <w:sz w:val="22"/>
        </w:rPr>
        <w:t>His equations implied that light is an electromagnetic wave</w:t>
      </w:r>
    </w:p>
    <w:p>
      <w:pPr>
        <w:pStyle w:val="ListBullet"/>
      </w:pPr>
      <w:r>
        <w:rPr>
          <w:rFonts w:ascii="Calibri" w:hAnsi="Calibri" w:eastAsia="Calibri"/>
          <w:b w:val="0"/>
          <w:i w:val="0"/>
          <w:sz w:val="22"/>
        </w:rPr>
        <w:t>Heinrich Hertz produced and detected radio waves in the 1880s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Electromagnetism is the science of electric charges, magnets, and the fields they create. A field, in this sense, is a condition in space that can push a charge or a compass needle even when nothing visible is touching it — like an invisible wind that only certain things can feel. The great surprise of the nineteenth century was that electricity, magnetism, and light are not three separate mysteries. They are one connected story.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Hans Christian Ørsted, in 1820, noticed that a wire carrying current turned a nearby compass. Michael Faraday then showed the reverse: a changing magnet can drive a current, and a current-carrying wire can feel a force. James Clerk Maxwell, in the 1860s, wrote equations that tied these facts together and predicted waves that travel at the speed of light. Heinrich Hertz later made those waves in a lab.</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work unfolded in university rooms and modest workshops across Europe. It did not begin as a plan to invent radio. It began as careful experiments with batteries, coils, and needles. Maxwell's synthesis was mathematical, but it rested on Faraday's physical pictures of lines of force. Theory and experiment kept correcting each other through the mid-nineteenth century.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Maxwell's theory was a new kind of scientific object: a field theory that predicted unseen waves. It explained light as oscillating electric and magnetic fields. That insight later guided Einstein and much of twentieth-century physics. Practically, it told inventors that motors, generators, and wireless signals were not lucky tricks. They were applications of one law.</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Every electric motor, transformer, microphone, MRI scanner, and radio antenna is applied electromagnetism. Wireless telegraphy, radar, and microwave ovens followed Hertz. Electronics is the art of controlling electromagnetic effects in small devices. Without this unification, the electrical age would have remained a pile of disconnected gadgets.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Society gained instant long-distance contact and a new sense that empty space is full of invisible structure. Medicine gained imaging; industry gained efficient machines. People also gained interference, spectrum laws, and the need to share the airwaves. The quiet equations on Maxwell's page still run the noisy modern world.</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McClellan, James E., and Harold Dorn. Science and Technology in World History. 3rd ed. Baltimore: Johns Hopkins University Press, 2015.</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'Electromagnetism.'</w:t>
      </w:r>
      <w:hyperlink r:id="rId9">
        <w:r>
          <w:rPr>
            <w:color w:val="0563C1"/>
            <w:u w:val="single"/>
          </w:rPr>
          <w:t xml:space="preserve">https://www.britannica.com/science/electromagnetism</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Stanford Encyclopedia of Philosophy. 'James Clerk Maxwell.'</w:t>
      </w:r>
      <w:hyperlink r:id="rId10">
        <w:r>
          <w:rPr>
            <w:color w:val="0563C1"/>
            <w:u w:val="single"/>
          </w:rPr>
          <w:t xml:space="preserve">https://plato.stanford.edu/entries/maxwell/</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Royal Institution. Faraday and the history of electromagnetism.</w:t>
      </w:r>
      <w:hyperlink r:id="rId11">
        <w:r>
          <w:rPr>
            <w:color w:val="0563C1"/>
            <w:u w:val="single"/>
          </w:rPr>
          <w:t xml:space="preserve">https://www.rigb.org/our-history</w:t>
        </w:r>
      </w:hyperlink>
    </w:p>
    <w:p>
      <w:pPr>
        <w:spacing w:before="240" w:after="120"/>
      </w:pPr>
      <w:r>
        <w:rPr>
          <w:rFonts w:ascii="Calibri" w:hAnsi="Calibri" w:eastAsia="Calibri"/>
          <w:b/>
          <w:i w:val="0"/>
          <w:color w:val="004E8C"/>
          <w:sz w:val="24"/>
        </w:rPr>
        <w:t>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American Physical Society. Physics history resources.</w:t>
      </w:r>
      <w:hyperlink r:id="rId12">
        <w:r>
          <w:rPr>
            <w:color w:val="0563C1"/>
            <w:u w:val="single"/>
          </w:rPr>
          <w:t xml:space="preserve">https://www.aps.org/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electromagnetism" TargetMode="External"/><Relationship Id="rId10" Type="http://schemas.openxmlformats.org/officeDocument/2006/relationships/hyperlink" Target="https://plato.stanford.edu/entries/maxwell/" TargetMode="External"/><Relationship Id="rId11" Type="http://schemas.openxmlformats.org/officeDocument/2006/relationships/hyperlink" Target="https://www.rigb.org/our-history" TargetMode="External"/><Relationship Id="rId12" Type="http://schemas.openxmlformats.org/officeDocument/2006/relationships/hyperlink" Target="https://www.ap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Electromagnetism</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