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4.2 Antibiotics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4. Medicine, Biology, and Public Health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1928 (Fleming's penicillin discovery); 1940s (mass production and clinical use) | Key figure(s): Alexander Fleming (discovery, 1928); Howard Florey and Ernst Chain (development, 1940s)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Antibiotics are drugs that kill bacteria or stop them growing. Penicillin and its successors turned many once-deadly infections into treatable illnesses — until resistance began to catch up.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Alexander Fleming observed penicillin's effect in 1928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Howard Florey, Ernst Chain, and colleagues made it a usable medicine in the 1940s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Antibiotics act on bacteria, not on viruses such as influenza or colds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Resistance arises when bacteria evolve to survive the drug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The drugs also transformed surgery and childbirth by preventing infection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 antibiotic is a chemical that harms bacteria — single-celled microbes that can cause infections — while doing less harm to the patient. Some antibiotics kill bacteria; others stop them from multiplying so the immune system can finish the job. They do not work on viruses. That distinction is why a cold does not need penicillin, and why misuse is dangerous. Think of them as a selective weedkiller: useful only against the right kind of weed.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Alexander Fleming, at St Mary's Hospital in London, noticed in 1928 that a mould, Penicillium, cleared nearby bacteria on a dish. He published the observation but could not purify a stable drug. A decade later, Howard Florey, Ernst Chain, Norman Heatley, and others at Oxford turned penicillin into a medicine, with wartime production in the United States. Selman Waksman and colleagues later found streptomycin in soil microbes. Many antibiotics are gifts of other living things.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The Second World War created urgent demand for a way to stop wound infections. Chance (Fleming's messy dish), systematic chemistry, and industrial fermentation came together. After 1945, new classes of antibiotics appeared rapidly. For a generation it seemed that bacterial disease was in retreat.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Antibiotics confirmed germ theory in the most practical way: kill the germ, save the patient. They also revealed evolution in real time. Bacteria that survive a dose pass on resistance genes. Scientifically this is natural selection in hospitals and farms. The same drugs taught chemists to think about selective toxicity — harm the invader, spare the host.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Surgery, organ transplants, and cancer chemotherapy became safer because infection could be treated. Livestock production increased with routine antibiotic use — a choice now seen as costly. Research is racing for new drugs and for better stewardship: using the right dose only when needed. Diagnostics that distinguish bacteria from viruses are part of that sequel.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 child with pneumonia or a mother after childbirth had far better odds after antibiotics became common. Life expectancy rose. People also learned to expect a pill for every fever, which helped resistance spread. Human society gained a precious, finite resource. Keeping it working is now a public duty, not only a doctor's decision.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World Health Organization. Antimicrobial resistance fact sheet.</w:t>
      </w:r>
      <w:hyperlink r:id="rId9">
        <w:r>
          <w:rPr>
            <w:color w:val="0563C1"/>
            <w:u w:val="single"/>
          </w:rPr>
          <w:t xml:space="preserve">https://www.who.int/news-room/fact-sheets/detail/antimicrobial-resistance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Encyclopaedia Britannica. 'Antibiotic.'</w:t>
      </w:r>
      <w:hyperlink r:id="rId10">
        <w:r>
          <w:rPr>
            <w:color w:val="0563C1"/>
            <w:u w:val="single"/>
          </w:rPr>
          <w:t xml:space="preserve">https://www.britannica.com/science/antibiotic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Museum, archive, and library resources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Science Museum (London). Penicillin and antibiotic resistance.</w:t>
      </w:r>
      <w:hyperlink r:id="rId11">
        <w:r>
          <w:rPr>
            <w:color w:val="0563C1"/>
            <w:u w:val="single"/>
          </w:rPr>
          <w:t xml:space="preserve">https://www.sciencemuseum.org.uk/objects-and-stories/medicine/antibiotic-resistance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Space agencies, laboratories, and scientific organisations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Nobel Prize. The Nobel Prize in Physiology or Medicine 1945 (Fleming, Chain, Florey).</w:t>
      </w:r>
      <w:hyperlink r:id="rId12">
        <w:r>
          <w:rPr>
            <w:color w:val="0563C1"/>
            <w:u w:val="single"/>
          </w:rPr>
          <w:t xml:space="preserve">https://www.nobelprize.org/prizes/medicine/1945/summary/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news-room/fact-sheets/detail/antimicrobial-resistance" TargetMode="External"/><Relationship Id="rId10" Type="http://schemas.openxmlformats.org/officeDocument/2006/relationships/hyperlink" Target="https://www.britannica.com/science/antibiotic" TargetMode="External"/><Relationship Id="rId11" Type="http://schemas.openxmlformats.org/officeDocument/2006/relationships/hyperlink" Target="https://www.sciencemuseum.org.uk/objects-and-stories/medicine/antibiotic-resistance" TargetMode="External"/><Relationship Id="rId12" Type="http://schemas.openxmlformats.org/officeDocument/2006/relationships/hyperlink" Target="https://www.nobelprize.org/prizes/medicine/1945/summ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Antibiotics</dc:title>
  <dc:subject>4. Medicine, Biology, and Public Health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