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4.4 Anaesthesia</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1842-1847 (Crawford Long, William Morton, James Young Simpson) | Key figure(s): Crawford Long (ether, 1842); William Morton (first public demonstration, 1846); James Young Simpson (chloroform)</w:t>
      </w:r>
    </w:p>
    <w:p>
      <w:pPr>
        <w:spacing w:after="160" w:line="276" w:lineRule="auto"/>
      </w:pPr>
      <w:r>
        <w:rPr>
          <w:rFonts w:ascii="Calibri" w:hAnsi="Calibri" w:eastAsia="Calibri"/>
          <w:b w:val="0"/>
          <w:i w:val="0"/>
          <w:sz w:val="22"/>
        </w:rPr>
        <w:t>Anaesthesia is the controlled loss of pain and, in general anaesthesia, of awareness during surgery. It turned operations from last-resort agony into a planned medical craft.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Crawford Long used ether in surgery in 1842 but published later</w:t>
      </w:r>
    </w:p>
    <w:p>
      <w:pPr>
        <w:pStyle w:val="ListBullet"/>
      </w:pPr>
      <w:r>
        <w:rPr>
          <w:rFonts w:ascii="Calibri" w:hAnsi="Calibri" w:eastAsia="Calibri"/>
          <w:b w:val="0"/>
          <w:i w:val="0"/>
          <w:sz w:val="22"/>
        </w:rPr>
        <w:t>William T. G. Morton's 1846 public ether demonstration in Boston became famous</w:t>
      </w:r>
    </w:p>
    <w:p>
      <w:pPr>
        <w:pStyle w:val="ListBullet"/>
      </w:pPr>
      <w:r>
        <w:rPr>
          <w:rFonts w:ascii="Calibri" w:hAnsi="Calibri" w:eastAsia="Calibri"/>
          <w:b w:val="0"/>
          <w:i w:val="0"/>
          <w:sz w:val="22"/>
        </w:rPr>
        <w:t>James Young Simpson introduced chloroform in obstetrics in 1847</w:t>
      </w:r>
    </w:p>
    <w:p>
      <w:pPr>
        <w:pStyle w:val="ListBullet"/>
      </w:pPr>
      <w:r>
        <w:rPr>
          <w:rFonts w:ascii="Calibri" w:hAnsi="Calibri" w:eastAsia="Calibri"/>
          <w:b w:val="0"/>
          <w:i w:val="0"/>
          <w:sz w:val="22"/>
        </w:rPr>
        <w:t>Local anaesthetics later numbed a region without sleep</w:t>
      </w:r>
    </w:p>
    <w:p>
      <w:pPr>
        <w:pStyle w:val="ListBullet"/>
      </w:pPr>
      <w:r>
        <w:rPr>
          <w:rFonts w:ascii="Calibri" w:hAnsi="Calibri" w:eastAsia="Calibri"/>
          <w:b w:val="0"/>
          <w:i w:val="0"/>
          <w:sz w:val="22"/>
        </w:rPr>
        <w:t>Modern anaesthesia is a specialty with monitoring and reversible drugs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Anaesthesia means without sensation. Local anaesthesia numbs one area. General anaesthesia uses drugs so the patient is unconscious, feels no pain, and usually does not remember the operation. Muscle relaxation and control of breathing are often added. The aim is not merely to knock someone out. It is to keep the body stable while the surgeon works — like pausing the alarm system so careful repair can happen.</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Dentists and doctors in the 1840s experimented with nitrous oxide, ether, and chloroform. Crawford Long used ether in Georgia in 1842. Horace Wells tried nitrous oxide. William T. G. Morton's demonstration of ether at Massachusetts General Hospital on 16 October 1846 convinced a wide public. James Young Simpson in Edinburgh used chloroform in childbirth in 1847. Priority was bitterly disputed; the achievement was collective.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Surgery before anaesthesia was a race against pain and shock. Patients were held down; speed was the surgeon's pride. The mid-nineteenth century had volatile liquids from chemistry and a medical culture ready for a public test. News of Morton's demonstration spread through journals and newspapers within months. What had been a horror became, cautiously, a procedure.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Anaesthesia separated pain from necessary cutting. That allowed slower, more careful operations and, later, operations inside the chest and abdomen that would have been unthinkable. It also created a new science of how drugs affect the brain, heart, and breathing. Safety improved when doctors learned to dose, monitor, and reverse effects.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Lister's antisepsis and later antibiotics made the new, longer operations worthwhile. Specialists — anaesthetists — appeared. Local anaesthetics enabled dentistry and minor surgery without sleep. Intensive care medicine grew from the same skill of supporting breathing and circulation. Transplant surgery depends on this lineage.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could seek surgery earlier, not only at the edge of death. Childbirth could be less terrifying. The cultural meaning of medicine changed: the hospital became a place of sleep and waking, not only of screams. Trust and fear still surround anaesthesia, but the baseline of human suffering in medicine dropped sharply.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'Anesthesia.'</w:t>
      </w:r>
      <w:hyperlink r:id="rId9">
        <w:r>
          <w:rPr>
            <w:color w:val="0563C1"/>
            <w:u w:val="single"/>
          </w:rPr>
          <w:t xml:space="preserve">https://www.britannica.com/science/anesthesia</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Science Museum (London). 'Anaesthesia and pain relief.'</w:t>
      </w:r>
      <w:hyperlink r:id="rId10">
        <w:r>
          <w:rPr>
            <w:color w:val="0563C1"/>
            <w:u w:val="single"/>
          </w:rPr>
          <w:t xml:space="preserve">https://www.sciencemuseum.org.uk/objects-and-stories/medicine/anaesthesia-and-pain-relief</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Wood Library-Museum of Anesthesiology.</w:t>
      </w:r>
      <w:hyperlink r:id="rId11">
        <w:r>
          <w:rPr>
            <w:color w:val="0563C1"/>
            <w:u w:val="single"/>
          </w:rPr>
          <w:t xml:space="preserve">https://www.woodlibrarymuseum.org/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Wellcome Collection. History of anaesthesia collections.</w:t>
      </w:r>
      <w:hyperlink r:id="rId12">
        <w:r>
          <w:rPr>
            <w:color w:val="0563C1"/>
            <w:u w:val="single"/>
          </w:rPr>
          <w:t xml:space="preserve">https://wellcomecollection.org/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anesthesia" TargetMode="External"/><Relationship Id="rId10" Type="http://schemas.openxmlformats.org/officeDocument/2006/relationships/hyperlink" Target="https://www.sciencemuseum.org.uk/objects-and-stories/medicine/anaesthesia-and-pain-relief" TargetMode="External"/><Relationship Id="rId11" Type="http://schemas.openxmlformats.org/officeDocument/2006/relationships/hyperlink" Target="https://www.woodlibrarymuseum.org/" TargetMode="External"/><Relationship Id="rId12" Type="http://schemas.openxmlformats.org/officeDocument/2006/relationships/hyperlink" Target="https://wellcomecollec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Anaesthesia</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