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4.5 X-Rays and Medical Imaging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4. Medicine, Biology, and Public Health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1895 (Röntgen's discovery of X-rays); CT (1971); MRI (1977); ultrasound (1950s) | Key figure(s): Wilhelm Conrad Röntgen (X-rays, 1895); Godfrey Hounsfield and Allan Cormack (CT, 1971)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X-rays are a form of invisible radiation that can pass through flesh and darken film, revealing bone and some disease. They founded medical imaging, later joined by ultrasound, CT, and MRI.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Wilhelm Conrad Röntgen discovered X-rays in 1895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He produced the famous image of his wife Anna Bertha's hand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X-rays are high-energy electromagnetic waves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CT, ultrasound, PET, and MRI later added other ways to see inside the body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Imaging reduced the need for exploratory surgery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X-rays are a kind of electromagnetic radiation — the same family as light and radio — but with much higher energy. They pass more easily through soft tissue than through bone or metal, so a detector on the other side of the body records a shadow picture. Medical imaging is the wider craft of making pictures of the inside without opening it. X-rays were the first widely used method — like holding a bright torch behind a hand and reading the silhouette.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Wilhelm Conrad Röntgen, a physicist in Würzburg, noticed in November 1895 that a fluorescent screen glowed when a cathode-ray tube was running, even when shielded. He traced the effect to unknown rays he called X-rays. On 22 December he photographed his wife's hand, rings and all. He published within weeks and refused to patent the discovery. The world learned almost at once.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Physics laboratories already used evacuated tubes and high voltages. Röntgen was a careful experimenter who checked that the effect was real. Newspapers printed bone pictures; doctors and fairground operators rushed to try. Pure physics met instant public imagination. Harmful doses were not understood at first, and some early users were injured.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X-rays proved that light-like waves exist beyond the visible. They became a tool for crystal structure (including later DNA work) as well as medicine. In hospitals they made the invisible fracture visible. The idea that energy can carry a picture of hidden structure is now central to science. Röntgen's rays were a new sense organ made of physics.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Fluoroscopy, contrast dyes, angiography, and computed tomography (CT) extended the shadow into slices. Ultrasound uses sound; MRI uses magnetic fields and radio waves; PET uses tracers. Each method answers different questions. Together they cut the need to operate just to have a look. Oncology, trauma care, and dentistry were remade.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Patients gained faster, more accurate diagnosis and also a new anxiety: the scan that finds a silent problem. Societies had to regulate radiation and train specialists. The broken bone that once meant guesswork became a printed fact. Seeing inside the living body changed the relationship between doctor, patient, and evidence.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'X-ray.'</w:t>
      </w:r>
      <w:hyperlink r:id="rId9">
        <w:r>
          <w:rPr>
            <w:color w:val="0563C1"/>
            <w:u w:val="single"/>
          </w:rPr>
          <w:t xml:space="preserve">https://www.britannica.com/science/X-ray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National Institute of Biomedical Imaging and Bioengineering (NIH). MRI explainer.</w:t>
      </w:r>
      <w:hyperlink r:id="rId10">
        <w:r>
          <w:rPr>
            <w:color w:val="0563C1"/>
            <w:u w:val="single"/>
          </w:rPr>
          <w:t xml:space="preserve">https://www.nibib.nih.gov/science-education/science-topics/magnetic-resonance-imaging-mri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Nobel Prize. Wilhelm Conrad Röntgen lecture, 1901.</w:t>
      </w:r>
      <w:hyperlink r:id="rId11">
        <w:r>
          <w:rPr>
            <w:color w:val="0563C1"/>
            <w:u w:val="single"/>
          </w:rPr>
          <w:t xml:space="preserve">https://www.nobelprize.org/prizes/physics/1901/rontgen/lecture/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Professional societies and standards bodies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Radiological Society of North America. RadiologyInfo.</w:t>
      </w:r>
      <w:hyperlink r:id="rId12">
        <w:r>
          <w:rPr>
            <w:color w:val="0563C1"/>
            <w:u w:val="single"/>
          </w:rPr>
          <w:t xml:space="preserve">https://www.radiologyinfo.org/en/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Wellcome Collection. Early X-ray images and Röntgen materials.</w:t>
      </w:r>
      <w:hyperlink r:id="rId13">
        <w:r>
          <w:rPr>
            <w:color w:val="0563C1"/>
            <w:u w:val="single"/>
          </w:rPr>
          <w:t xml:space="preserve">https://wellcomecollection.org/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X-ray" TargetMode="External"/><Relationship Id="rId10" Type="http://schemas.openxmlformats.org/officeDocument/2006/relationships/hyperlink" Target="https://www.nibib.nih.gov/science-education/science-topics/magnetic-resonance-imaging-mri" TargetMode="External"/><Relationship Id="rId11" Type="http://schemas.openxmlformats.org/officeDocument/2006/relationships/hyperlink" Target="https://www.nobelprize.org/prizes/physics/1901/rontgen/lecture/" TargetMode="External"/><Relationship Id="rId12" Type="http://schemas.openxmlformats.org/officeDocument/2006/relationships/hyperlink" Target="https://www.radiologyinfo.org/en/" TargetMode="External"/><Relationship Id="rId13" Type="http://schemas.openxmlformats.org/officeDocument/2006/relationships/hyperlink" Target="https://wellcomecollec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X-Rays and Medical Imaging</dc:title>
  <dc:subject>4. Medicine, Biology, and Public Health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