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1.11 Акча жана банк иши</w:t>
      </w:r>
    </w:p>
    <w:p>
      <w:pPr>
        <w:keepNext/>
        <w:widowControl/>
      </w:pPr>
      <w:r>
        <w:rPr>
          <w:sz w:val="20"/>
        </w:rPr>
        <w:t>1. Цивилизациянын негиздери</w:t>
      </w:r>
    </w:p>
    <w:p>
      <w:pPr>
        <w:keepNext/>
        <w:widowControl/>
      </w:pPr>
      <w:r>
        <w:rPr>
          <w:sz w:val="20"/>
        </w:rPr>
        <w:t>Мезгил: болжол менен б. з. ч. VII кылым (алгачкы тыйындар); андан мурдагы кредит жана товардык акча; орто кылымдардан азыркы банктарга чейин | Негизги салым кошкондор: Лидия менен гректердин тыйын чыгаруу салттары; кийин Евразиядагы храмдар, акча алмаштыруучулар жана банк үйлөрү</w:t>
      </w:r>
    </w:p>
    <w:p>
      <w:pPr>
        <w:widowControl/>
      </w:pPr>
      <w:r>
        <w:t>Акча — нарктын жалпы кабыл алынган өлчөмү. Ал товарды товарга түз алмаштырууга караганда сооданы жеңилдетет. Банк иши ушул наркты сактоо, карызга берүү жана убакыт менен аралыкты эске алып коопсуз өткөрүү жолу катары өнүккөн.</w:t>
      </w:r>
    </w:p>
    <w:p>
      <w:pPr>
        <w:pStyle w:val="Heading1"/>
        <w:widowControl/>
      </w:pPr>
      <w:r>
        <w:t>Негизги маалыматтар</w:t>
      </w:r>
    </w:p>
    <w:p>
      <w:pPr>
        <w:pStyle w:val="ListBullet"/>
        <w:widowControl/>
      </w:pPr>
      <w:r>
        <w:t>Лидияда жана ага коңшу грек шаарларында б. з. ч. VII–VI кылымдарда тыйын колдонулганы так далилденген.</w:t>
      </w:r>
    </w:p>
    <w:p>
      <w:pPr>
        <w:pStyle w:val="ListBullet"/>
        <w:widowControl/>
      </w:pPr>
      <w:r>
        <w:t>Тыйындарга чейин эле дан, салмагы боюнча бааланган металл жана жазуу менен катталган карыз колдонулган.</w:t>
      </w:r>
    </w:p>
    <w:p>
      <w:pPr>
        <w:pStyle w:val="ListBullet"/>
        <w:widowControl/>
      </w:pPr>
      <w:r>
        <w:t>Храмдар менен соодагерлер баалуулуктарды сактап, салынган мүлктү талап кылууга укук берген документтерди беришкен.</w:t>
      </w:r>
    </w:p>
    <w:p>
      <w:pPr>
        <w:pStyle w:val="ListBullet"/>
        <w:widowControl/>
      </w:pPr>
      <w:r>
        <w:t>Алмашуу векселдери жана эсеп китептери ар бир тыйынды ташыбай соода жүргүзүүгө мүмкүндүк берген.</w:t>
      </w:r>
    </w:p>
    <w:p>
      <w:pPr>
        <w:pStyle w:val="ListBullet"/>
        <w:widowControl/>
      </w:pPr>
      <w:r>
        <w:t>Азыркы банктар салымдарды, кредитти жана төлөм системаларын бир инфраструктурага бириктирет.</w:t>
      </w:r>
    </w:p>
    <w:p>
      <w:pPr>
        <w:pStyle w:val="Heading1"/>
        <w:widowControl/>
      </w:pPr>
      <w:r>
        <w:t>Бул эмне?</w:t>
      </w:r>
    </w:p>
    <w:p>
      <w:pPr>
        <w:widowControl/>
      </w:pPr>
      <w:r>
        <w:t>Акча — коом товарга баа коюуда, карыз төлөөдө жана сатып алуу мүмкүнчүлүгүн сактоодо кеңири кабыл алган каражат. Ал белги басылган металл, кагаз документ же санарип эсептеги калдык болушу мүмкүн. Материалдан да адамдардын аны кабыл алуусу маанилүү. Банк иши бул наркты уюшкан түрдө сактоону жана өткөрүүнү камтыйт: салым кабыл алуу, насыя берүү, валюта алмаштыруу жана кимдин кимге канча карыз экенин каттоо. Акча менен банк товар алмашууда эки тараптын каалоосу дал келген адамды издеп убара болууну азайтат. Жөнөкөй айтканда, акча «канча?» дегенге, банк «кантип сактайбыз жана жөнөтөбүз?» дегенге жооп берет.</w:t>
      </w:r>
    </w:p>
    <w:p>
      <w:pPr>
        <w:pStyle w:val="Heading1"/>
        <w:widowControl/>
      </w:pPr>
      <w:r>
        <w:t xml:space="preserve">Ким ойлоп тапкан</w:t>
      </w:r>
    </w:p>
    <w:p>
      <w:pPr>
        <w:widowControl/>
      </w:pPr>
      <w:r>
        <w:t>Акчаны бир гений бир күндө ойлоп тапкан эмес. Месопотамиянын эсеп жазууларында тыйындан көп мурда товардык акча жана кредит кездешет. Классикалык тарыхый салт алгачкы электрум — алтын менен күмүштүн табигый кошулмасы — тыйындарын Батыш Анадолудагы Лидия менен байланыштырат. Грек шаар-мамлекеттери тыйын чегүүнү өркүндөткөн. Банктык тажрыйбалар храмдарда, соодагерлерде, кийин Жер Ортолук деңиз аймагында, ислам дүйнөсүндө, Кытайда жана орто кылымдагы Европада адистешкен үйлөрдө өнүккөн. Ишенимдүү төлөм белгиси менен ишенимдүү эсеп жазуусу деген негизги идея белгилүү банк фирмаларынан кыйла байыркы.</w:t>
      </w:r>
    </w:p>
    <w:p>
      <w:pPr>
        <w:pStyle w:val="Heading1"/>
        <w:widowControl/>
      </w:pPr>
      <w:r>
        <w:t>Качан жана кантип пайда болгон?</w:t>
      </w:r>
    </w:p>
    <w:p>
      <w:pPr>
        <w:widowControl/>
      </w:pPr>
      <w:r>
        <w:t>Б. з. ч. VII кылымга карата Лидияда жана жакынкы грек коомдорунда белги басылган тыйындар жүгүртүлгөн. Андан мурдагы такталарда күмүштүн салмагы жана дан карыздары катталган. Орто кылымдагы Европа менен ислам соода чөйрөсүндө алмашуу векселдери өнүккөн. Бул документтер бир шаардагы соодагерге тыйын толгон арабаларды ташыбай, башка шаардан төлөм алууга мүмкүндүк берген. Коомдук банктар, кийин борбордук банктар банкноталарды жана өз ара төлөмдөрдү эсептешүүнү бир тартипке келтирген. Ар бир баскыч ишеним, бөлүктөргө бөлүү, алып жүрүү жана ээликти далилдөө маселелерин чечкен.</w:t>
      </w:r>
    </w:p>
    <w:p>
      <w:pPr>
        <w:pStyle w:val="Heading1"/>
        <w:widowControl/>
      </w:pPr>
      <w:r>
        <w:t>Илим үчүн мааниси</w:t>
      </w:r>
    </w:p>
    <w:p>
      <w:pPr>
        <w:widowControl/>
      </w:pPr>
      <w:r>
        <w:t>Акча наркты эсептелүүчү бирдиктерге айландырып, арифметиканы, бухгалтерияны жана статистиканы чоң көлөмдө колдонууга шарт түзөт. Эсеп китептери — маалымат технологиясынын бир түрү: алар талап кылуу укуктарын узакка сактайт. Пайыз, тобокелдик жана алмашуу курсу азыркы каржы теориясына чейин эле математикалык моделдерди талап кылган. Археологдор табылган тыйындар аркылуу эстеликтердин мезгилин аныкташат; экономикалык тарыхчылар чыгарылган тыйындын көлөмүн маалымат катары карашат. Илимий жактан акча жана банк иши коомдук өлчөө системасы болуп саналат. Ага так эместиктер менен саясат таасир этсе да, мүмкүнчүлүгү чоң.</w:t>
      </w:r>
    </w:p>
    <w:p>
      <w:pPr>
        <w:pStyle w:val="Heading1"/>
        <w:widowControl/>
      </w:pPr>
      <w:r>
        <w:t>Кийинки өнүгүүгө тийгизген таасири</w:t>
      </w:r>
    </w:p>
    <w:p>
      <w:pPr>
        <w:widowControl/>
      </w:pPr>
      <w:r>
        <w:t>Ишенимдүү акча аскерлерди, флотторду жана алыскы сооданы каржылаган. Кредит устаканаларга, кийин фабрикаларга каражат берген. Акционердик коомдор менен биржалар башка адамга өткөрүлө алган мүлктүк укуктарга таянган. Кагаз акча жана электрондук төлөмдөр эсептешүү убактысын жумалардан секунддарга чейин кыскарткан. Камсыздандыруу, салык жана мамлекеттик карыз акча бирдиктерин талап кылат. Стандартташкан алмашуу менен кредит болбосо, өнөр жай капиталы жана дүйнөлүк жеткирүү тармактары жергиликтүү товар алмашуунун чегинен чыга алмак эмес.</w:t>
      </w:r>
    </w:p>
    <w:p>
      <w:pPr>
        <w:pStyle w:val="Heading1"/>
        <w:widowControl/>
      </w:pPr>
      <w:r>
        <w:t>Адамдардын жашоосун кантип өзгөрткөн?</w:t>
      </w:r>
    </w:p>
    <w:p>
      <w:pPr>
        <w:widowControl/>
      </w:pPr>
      <w:r>
        <w:t>Акча бири-бирин жакшы тааныбаган адамдарга соода кылууга шарт түзгөн. Эмгек акы, ижара жана салыктар эсептелүүчү болгон. Банктар үй-бүлөлөргө жана ишканаларга кышка, сапарга же машина алууга каражат топтоого жардам берген. Бирок жаңы тобокелдиктер да чыккан: баалардын жалпы өсүшү — инфляция, салымдарды бир учурда жапырт алып кетүү, карыз кризистери жана насыяга жетүүдөгү теңсиздик. Музейдеги тыйын менен телефондогу эсептин калдыгы ишенимге негизделген алмашуунун бирдиктүү тарыхын улантат.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Davies, Glyn. A History of Money. 3rd ed. Cardiff: University of Wales Press, 2002.</w:t>
      </w:r>
    </w:p>
    <w:p>
      <w:pPr>
        <w:pStyle w:val="Heading2"/>
        <w:widowControl/>
      </w:pPr>
      <w:r>
        <w:rPr>
          <w:sz w:val="20"/>
        </w:rPr>
        <w:t>Уюмдардын жана энциклопедиялардын материалдары</w:t>
      </w:r>
    </w:p>
    <w:p>
      <w:pPr>
        <w:widowControl/>
      </w:pPr>
      <w:r>
        <w:rPr>
          <w:sz w:val="20"/>
        </w:rPr>
        <w:t xml:space="preserve">1. Encyclopaedia Britannica. 'Money.' </w:t>
      </w:r>
      <w:hyperlink r:id="rId9">
        <w:r>
          <w:rPr>
            <w:sz w:val="20"/>
          </w:rPr>
          <w:t>https://www.britannica.com/money/money</w:t>
        </w:r>
      </w:hyperlink>
      <w:r>
        <w:rPr>
          <w:sz w:val="20"/>
        </w:rPr>
      </w:r>
    </w:p>
    <w:p>
      <w:pPr>
        <w:widowControl/>
      </w:pPr>
      <w:r>
        <w:rPr>
          <w:sz w:val="20"/>
        </w:rPr>
        <w:t xml:space="preserve">2. Encyclopaedia Britannica. 'Bank.' </w:t>
      </w:r>
      <w:hyperlink r:id="rId10">
        <w:r>
          <w:rPr>
            <w:sz w:val="20"/>
          </w:rPr>
          <w:t>https://www.britannica.com/money/bank</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Bank of England Museum. History of money and banking. </w:t>
      </w:r>
      <w:hyperlink r:id="rId11">
        <w:r>
          <w:rPr>
            <w:sz w:val="20"/>
          </w:rPr>
          <w:t>https://www.bankofengland.co.uk/museum</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Акча жана банк иши</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