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4.9 CRISPR менен генди түзөтүү</w:t>
      </w:r>
    </w:p>
    <w:p>
      <w:pPr>
        <w:keepNext/>
        <w:widowControl/>
      </w:pPr>
      <w:r>
        <w:rPr>
          <w:sz w:val="20"/>
        </w:rPr>
        <w:t>4. Медицина, биология жана коомдук саламаттык</w:t>
      </w:r>
    </w:p>
    <w:p>
      <w:pPr>
        <w:keepNext/>
        <w:widowControl/>
      </w:pPr>
      <w:r>
        <w:rPr>
          <w:sz w:val="20"/>
        </w:rPr>
        <w:t>Мезгил: 2012-жыл (CRISPR-Cas9 ген түзөтүүгө ылайыкташтырылган); 2020-жылдардан алгачкы клиникалык колдонуу | Негизги салым кошкондор: Женнифер Дудна жана Эмманюэль Шарпантье (2020-жылкы Нобель сыйлыгы); Фэн Чжан (өз алдынча катар жүргүзүлгөн иш)</w:t>
      </w:r>
    </w:p>
    <w:p>
      <w:pPr>
        <w:widowControl/>
      </w:pPr>
      <w:r>
        <w:t>CRISPR генди түзөтүү ыкмасы багыттоочу молекула жана бактериялык кесүүчү белок менен ДНКны тандалган жерден кесет. Ал мурдагы ыкмаларга караганда так генетикалык өзгөртүүнү тезирээк жана арзаныраак кылган.</w:t>
      </w:r>
    </w:p>
    <w:p>
      <w:pPr>
        <w:pStyle w:val="Heading1"/>
        <w:widowControl/>
      </w:pPr>
      <w:r>
        <w:t>Негизги маалыматтар</w:t>
      </w:r>
    </w:p>
    <w:p>
      <w:pPr>
        <w:pStyle w:val="ListBullet"/>
        <w:widowControl/>
      </w:pPr>
      <w:r>
        <w:t>CRISPR башында бактериялардын коргонуу системасы катары Франсиско Мохика жана башкалар тарабынан изилденген.</w:t>
      </w:r>
    </w:p>
    <w:p>
      <w:pPr>
        <w:pStyle w:val="ListBullet"/>
        <w:widowControl/>
      </w:pPr>
      <w:r>
        <w:t>Эмманюэль Шарпантье менен Женнифер Дудна 2012-жылы Cas9ду керектүү жерди кесүүгө багыттоону сүрөттөгөн.</w:t>
      </w:r>
    </w:p>
    <w:p>
      <w:pPr>
        <w:pStyle w:val="ListBullet"/>
        <w:widowControl/>
      </w:pPr>
      <w:r>
        <w:t>Фэн Чжан жана башкалар системаны адам клеткаларына ылайыкташтырган.</w:t>
      </w:r>
    </w:p>
    <w:p>
      <w:pPr>
        <w:pStyle w:val="ListBullet"/>
        <w:widowControl/>
      </w:pPr>
      <w:r>
        <w:t>Багыттоочу РНК кесүүчү белокко кайсы жерге барууну көрсөтөт.</w:t>
      </w:r>
    </w:p>
    <w:p>
      <w:pPr>
        <w:pStyle w:val="ListBullet"/>
        <w:widowControl/>
      </w:pPr>
      <w:r>
        <w:t>Курал медициналык үмүт менен катар, өзгөчө эмбриондорго байланыштуу, олуттуу этикалык чектерди жаратат.</w:t>
      </w:r>
    </w:p>
    <w:p>
      <w:pPr>
        <w:pStyle w:val="Heading1"/>
        <w:widowControl/>
      </w:pPr>
      <w:r>
        <w:t>Бул эмне?</w:t>
      </w:r>
    </w:p>
    <w:p>
      <w:pPr>
        <w:widowControl/>
      </w:pPr>
      <w:r>
        <w:t xml:space="preserve">CRISPR — бактериялык коргонуу системасы. Аталышы ДНКдагы кайталанган үлгүлөрдү билдирет. Табиятта микробдор вирустун ДНК бөлүктөрүн сактап, кийинки чабуулду тааныйт. CRISPR-Cas9 менен түзөтүү ушул идеяны алат: кыска багыттоочу РНК — рибонуклеин кислотасы — генетикалык дарек сымал белокту ДНКдагы дал келген жерге алып келип кестирет. Cas9 — CRISPR менен байланышкан 9-белок. Клетка кесилген жерди оңдойт, кээде изилдөөчү берген жаңы ырааттуулукту киргизет. Бул туш келди урган балка эмес, карта менен багытталган кайчы сыяктуу геномдон издеп-кесүүчү курал.</w:t>
      </w:r>
    </w:p>
    <w:p>
      <w:pPr>
        <w:pStyle w:val="Heading1"/>
        <w:widowControl/>
      </w:pPr>
      <w:r>
        <w:t xml:space="preserve">Ким ойлоп тапкан</w:t>
      </w:r>
    </w:p>
    <w:p>
      <w:pPr>
        <w:widowControl/>
      </w:pPr>
      <w:r>
        <w:t>Франсиско Мохика жана башка микробиологдор CRISPR микробдордун көнүүчү иммундук системасы экенин алгач көрсөтүшкөн. 2012-жылы Шарпантье менен Дуднанын топтору Cas9ду РНК аркылуу тандалган ДНКны кесүүгө программалоого болорун көрсөткөн. Фэн Чжан, Жорж Чёрч жана башкалар көп өтпөй сүт эмүүчүлөрдүн клеткаларында түзөтүүнү көрсөтүшкөн. Андан кийин патент талаштары чыккан. Жетишкендик бир устакананын капыстан ачылышына эмес, ондогон жылдык негизги изилдөөгө таянат.</w:t>
      </w:r>
    </w:p>
    <w:p>
      <w:pPr>
        <w:pStyle w:val="Heading1"/>
        <w:widowControl/>
      </w:pPr>
      <w:r>
        <w:t>Качан жана кантип пайда болгон?</w:t>
      </w:r>
    </w:p>
    <w:p>
      <w:pPr>
        <w:widowControl/>
      </w:pPr>
      <w:r>
        <w:t xml:space="preserve">Негизги макалалар микроб генетикасынын көпкө анча байкалбаган иштеринен кийин 2010-жылдардын башында чыккан. Мурда цинк-манжа нуклеазалары жана ДНКны таануучу бөлүк менен кесүүчү ферментти бириктирген TALEN ыкмасы бар эле. Бирок аларды ар бир жаңы бутага кайра түзүү жай жана кымбат болгон. Арзан ДНК синтези, тез ырааттуулук окуу жана ыкмаларды ачык бөлүшүү CRISPRди бир нече жылда лабораторияларга тараткан. Аспирант багыттоочуга заказ берип түзөтүүнү сынай алганда тармак тез жылган.</w:t>
      </w:r>
    </w:p>
    <w:p>
      <w:pPr>
        <w:pStyle w:val="Heading1"/>
        <w:widowControl/>
      </w:pPr>
      <w:r>
        <w:t>Илим үчүн мааниси</w:t>
      </w:r>
    </w:p>
    <w:p>
      <w:pPr>
        <w:widowControl/>
      </w:pPr>
      <w:r>
        <w:t>CRISPR геномду кадимки тажрыйбада өзгөртүүгө жеткидей жеткиликтүү кылган. Ген эмне кыларын билгиси келген окумуштуу аны өчүрүп же өзгөртүп, натыйжасын байкай алат. Медицина бейтаптын өз клеткасындагы айрым тукум куума ооруларды оңдоого үмүттөнөт. Айыл чарбада эски мутация ыкмаларына караганда азыраак кокус кошумча өзгөрүү менен өсүмдүк чыгаруу мүмкүн болушу ыктымал. Илимий пайда — ылдамдык менен тактык, сыйкыр эмес.</w:t>
      </w:r>
    </w:p>
    <w:p>
      <w:pPr>
        <w:pStyle w:val="Heading1"/>
        <w:widowControl/>
      </w:pPr>
      <w:r>
        <w:t>Кийинки өнүгүүгө тийгизген таасири</w:t>
      </w:r>
    </w:p>
    <w:p>
      <w:pPr>
        <w:widowControl/>
      </w:pPr>
      <w:r>
        <w:t>Негизди түзөтүүчү жана прайм-редакторлор ДНК тамгаларын кош жипти азыраак кесип өзгөрткөн тектеш куралдар. Орок сымал клеткалуу оору өңдүү кан оорулары үчүн айрым өлкөлөрдө жумуртка же сперма эмес, дененин соматикалык клеткаларын түзөтүүгө негизделген дарылоо жактырылган. 2018-жылы гендери түзөтүлгөн балдар тууралуу жарыя кеңири айыпталып, мыйзам ыкмадан артта калышы мүмкүн экенин көрсөткөн. Туура эмес жерди кесүү, керектүү тканга коопсуз жеткирүү жана так эрежелер кийинки оор иштер бойдон калат.</w:t>
      </w:r>
    </w:p>
    <w:p>
      <w:pPr>
        <w:pStyle w:val="Heading1"/>
        <w:widowControl/>
      </w:pPr>
      <w:r>
        <w:t>Адамдардын жашоосун кантип өзгөрткөн?</w:t>
      </w:r>
    </w:p>
    <w:p>
      <w:pPr>
        <w:widowControl/>
      </w:pPr>
      <w:r>
        <w:t>Бейтаптар мурдагы дарылар бере албаган жардамга ээ болушу мүмкүн. Коом макулдук бере албаган келечектеги балдарда эмнени өзгөртүүгө болорун жана эмнеге болбой турганын дагы чечиши керек. Баа менен жеткиликтүүлүк маанилүү: ген терапиясы кубаттуу да, кымбат да болушу мүмкүн. CRISPR ким жана кандай чекте колдоноруна жараша айыктыруучу же зыян келтирүүчү курал. Бул жердеги өнүгүү чеберчилик менен эле эмес, өзүн чектей билүү менен да бааланат.</w:t>
      </w:r>
    </w:p>
    <w:p>
      <w:pPr>
        <w:pStyle w:val="Heading1"/>
        <w:widowControl/>
      </w:pPr>
      <w:r>
        <w:t>Булактар жана кошумча окуу</w:t>
      </w:r>
    </w:p>
    <w:p>
      <w:pPr>
        <w:pStyle w:val="Heading2"/>
        <w:widowControl/>
      </w:pPr>
      <w:r>
        <w:rPr>
          <w:sz w:val="20"/>
        </w:rPr>
        <w:t>Адистердин кароосунан өткөн жана баштапкы илимий макалалар</w:t>
      </w:r>
    </w:p>
    <w:p>
      <w:pPr>
        <w:widowControl/>
      </w:pPr>
      <w:r>
        <w:rPr>
          <w:sz w:val="20"/>
        </w:rPr>
        <w:t xml:space="preserve">1. Jinek, Martin, et al. 'A Programmable Dual-RNA-Guided DNA Endonuclease in Adaptive Bacterial Immunity.' Science 337 (2012): 816–821. </w:t>
      </w:r>
      <w:hyperlink r:id="rId9">
        <w:r>
          <w:rPr>
            <w:sz w:val="20"/>
          </w:rPr>
          <w:t>https://pubmed.ncbi.nlm.nih.gov/22723414/</w:t>
        </w:r>
      </w:hyperlink>
      <w:r>
        <w:rPr>
          <w:sz w:val="20"/>
        </w:rPr>
      </w:r>
    </w:p>
    <w:p>
      <w:pPr>
        <w:widowControl/>
      </w:pPr>
      <w:r>
        <w:rPr>
          <w:sz w:val="20"/>
        </w:rPr>
        <w:t xml:space="preserve">2. Cong, Le, et al. 'Multiplex Genome Engineering Using CRISPR/Cas Systems.' Science 339 (2013): 819–823. </w:t>
      </w:r>
      <w:hyperlink r:id="rId10">
        <w:r>
          <w:rPr>
            <w:sz w:val="20"/>
          </w:rPr>
          <w:t>https://pubmed.ncbi.nlm.nih.gov/23287718/</w:t>
        </w:r>
      </w:hyperlink>
      <w:r>
        <w:rPr>
          <w:sz w:val="20"/>
        </w:rPr>
      </w:r>
    </w:p>
    <w:p>
      <w:pPr>
        <w:pStyle w:val="Heading2"/>
        <w:widowControl/>
      </w:pPr>
      <w:r>
        <w:rPr>
          <w:sz w:val="20"/>
        </w:rPr>
        <w:t>Уюмдардын жана энциклопедиялардын материалдары</w:t>
      </w:r>
    </w:p>
    <w:p>
      <w:pPr>
        <w:widowControl/>
      </w:pPr>
      <w:r>
        <w:rPr>
          <w:sz w:val="20"/>
        </w:rPr>
        <w:t xml:space="preserve">1. National Human Genome Research Institute. 'CRISPR.' </w:t>
      </w:r>
      <w:hyperlink r:id="rId11">
        <w:r>
          <w:rPr>
            <w:sz w:val="20"/>
          </w:rPr>
          <w:t>https://www.genome.gov/genetics-glossary/CRISPR</w:t>
        </w:r>
      </w:hyperlink>
      <w:r>
        <w:rPr>
          <w:sz w:val="20"/>
        </w:rPr>
      </w:r>
    </w:p>
    <w:p>
      <w:pPr>
        <w:widowControl/>
      </w:pPr>
      <w:r>
        <w:rPr>
          <w:sz w:val="20"/>
        </w:rPr>
        <w:t xml:space="preserve">2. Encyclopaedia Britannica. 'CRISPR.' </w:t>
      </w:r>
      <w:hyperlink r:id="rId12">
        <w:r>
          <w:rPr>
            <w:sz w:val="20"/>
          </w:rPr>
          <w:t>https://www.britannica.com/topic/CRISPR</w:t>
        </w:r>
      </w:hyperlink>
      <w:r>
        <w:rPr>
          <w:sz w:val="20"/>
        </w:rPr>
      </w:r>
    </w:p>
    <w:p>
      <w:pPr>
        <w:pStyle w:val="Heading2"/>
        <w:widowControl/>
      </w:pPr>
      <w:r>
        <w:rPr>
          <w:sz w:val="20"/>
        </w:rPr>
        <w:t>Онлайн лекциялар жана билим берүү топтомдору</w:t>
      </w:r>
    </w:p>
    <w:p>
      <w:pPr>
        <w:widowControl/>
      </w:pPr>
      <w:r>
        <w:rPr>
          <w:sz w:val="20"/>
        </w:rPr>
        <w:t xml:space="preserve">1. Doudna, Jennifer. 'How CRISPR lets us edit our DNA.' TED. </w:t>
      </w:r>
      <w:hyperlink r:id="rId13">
        <w:r>
          <w:rPr>
            <w:sz w:val="20"/>
          </w:rPr>
          <w:t>https://www.ted.com/talks/jennifer_doudna_how_crispr_lets_us_edit_our_dna</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Nobel Prize. Chemistry 2020 (Charpentier and Doudna). </w:t>
      </w:r>
      <w:hyperlink r:id="rId14">
        <w:r>
          <w:rPr>
            <w:sz w:val="20"/>
          </w:rPr>
          <w:t>https://www.nobelprize.org/prizes/chemistry/2020/summary/</w:t>
        </w:r>
      </w:hyperlink>
      <w:r>
        <w:rPr>
          <w:sz w:val="20"/>
        </w:rPr>
      </w:r>
    </w:p>
    <w:p>
      <w:pPr>
        <w:widowControl/>
      </w:pPr>
      <w:r>
        <w:rPr>
          <w:sz w:val="20"/>
        </w:rPr>
        <w:t xml:space="preserve">2. U.S. Food and Drug Administration. Casgevy approval announcement (sickle cell disease), 2023. </w:t>
      </w:r>
      <w:hyperlink r:id="rId15">
        <w:r>
          <w:rPr>
            <w:sz w:val="20"/>
          </w:rPr>
          <w:t>https://www.fda.gov/news-events/press-announcements/fda-approves-first-gene-therapies-treat-patients-sickle-cell-disease</w:t>
        </w:r>
      </w:hyperlink>
      <w:r>
        <w:rPr>
          <w:sz w:val="20"/>
        </w:rPr>
      </w:r>
    </w:p>
    <w:sectPr w:rsidR="00FC693F" w:rsidRPr="0006063C" w:rsidSect="00034616">
      <w:footerReference w:type="default" r:id="rId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40"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0"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723414/" TargetMode="External"/><Relationship Id="rId10" Type="http://schemas.openxmlformats.org/officeDocument/2006/relationships/hyperlink" Target="https://pubmed.ncbi.nlm.nih.gov/23287718/" TargetMode="External"/><Relationship Id="rId11" Type="http://schemas.openxmlformats.org/officeDocument/2006/relationships/hyperlink" Target="https://www.genome.gov/genetics-glossary/CRISPR" TargetMode="External"/><Relationship Id="rId12" Type="http://schemas.openxmlformats.org/officeDocument/2006/relationships/hyperlink" Target="https://www.britannica.com/topic/CRISPR" TargetMode="External"/><Relationship Id="rId13" Type="http://schemas.openxmlformats.org/officeDocument/2006/relationships/hyperlink" Target="https://www.ted.com/talks/jennifer_doudna_how_crispr_lets_us_edit_our_dna" TargetMode="External"/><Relationship Id="rId14" Type="http://schemas.openxmlformats.org/officeDocument/2006/relationships/hyperlink" Target="https://www.nobelprize.org/prizes/chemistry/2020/summary/" TargetMode="External"/><Relationship Id="rId15" Type="http://schemas.openxmlformats.org/officeDocument/2006/relationships/hyperlink" Target="https://www.fda.gov/news-events/press-announcements/fda-approves-first-gene-therapies-treat-patients-sickle-cell-disease"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CRISPR менен генди түзөтүү</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