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 Мезгилдик таблица</w:t>
      </w:r>
    </w:p>
    <w:p>
      <w:pPr>
        <w:keepNext/>
        <w:widowControl/>
      </w:pPr>
      <w:r>
        <w:rPr>
          <w:sz w:val="20"/>
        </w:rPr>
        <w:t>5. Физика, химия жана материалдар</w:t>
      </w:r>
    </w:p>
    <w:p>
      <w:pPr>
        <w:keepNext/>
        <w:widowControl/>
      </w:pPr>
      <w:r>
        <w:rPr>
          <w:sz w:val="20"/>
        </w:rPr>
        <w:t>Мезгил: 1869-жыл (Менделеевдин жарыялоосу); атом түзүлүшү жана жаңы элементтер белгилүү болгон сайын такталган | Негизги салым кошкондор: Дмитрий Менделеев; Лотар Мейер; мурдагы иреттөөчүлөр жана кийинки атом физиктери</w:t>
      </w:r>
    </w:p>
    <w:p>
      <w:pPr>
        <w:widowControl/>
      </w:pPr>
      <w:r>
        <w:t>Мезгилдик таблица химиялык элементтерди атомдук номери боюнча жайгаштырып, касиети окшошторун топторго бириктирет. Менделеев 1869-жылдагы таблицасында бош орун калтырып, али белгисиз элементтердин касиеттерин туура божомолдогон.</w:t>
      </w:r>
    </w:p>
    <w:p>
      <w:pPr>
        <w:pStyle w:val="Heading1"/>
        <w:widowControl/>
      </w:pPr>
      <w:r>
        <w:t>Негизги маалыматтар</w:t>
      </w:r>
    </w:p>
    <w:p>
      <w:pPr>
        <w:pStyle w:val="ListBullet"/>
        <w:widowControl/>
      </w:pPr>
      <w:r>
        <w:t>Дмитрий Менделеев мезгилдик таблицасын 1869-жылы жарыялаган.</w:t>
      </w:r>
    </w:p>
    <w:p>
      <w:pPr>
        <w:pStyle w:val="ListBullet"/>
        <w:widowControl/>
      </w:pPr>
      <w:r>
        <w:t>Лотар Мейер өз алдынча окшош жайгашууну иштеп чыккан.</w:t>
      </w:r>
    </w:p>
    <w:p>
      <w:pPr>
        <w:pStyle w:val="ListBullet"/>
        <w:widowControl/>
      </w:pPr>
      <w:r>
        <w:t>Азыркы таблица элементтерди ядродогу протондордун саны — атомдук номер — боюнча иреттейт.</w:t>
      </w:r>
    </w:p>
    <w:p>
      <w:pPr>
        <w:pStyle w:val="ListBullet"/>
        <w:widowControl/>
      </w:pPr>
      <w:r>
        <w:t>Менделеев жок элементтердин, анын ичинде кийин галлий аталган элементтин касиеттерин алдын ала айткан.</w:t>
      </w:r>
    </w:p>
    <w:p>
      <w:pPr>
        <w:pStyle w:val="ListBullet"/>
        <w:widowControl/>
      </w:pPr>
      <w:r>
        <w:t>Таблица химия жана материал таануунун негизги картасы бойдон калат.</w:t>
      </w:r>
    </w:p>
    <w:p>
      <w:pPr>
        <w:pStyle w:val="Heading1"/>
        <w:widowControl/>
      </w:pPr>
      <w:r>
        <w:t>Бул эмне?</w:t>
      </w:r>
    </w:p>
    <w:p>
      <w:pPr>
        <w:widowControl/>
      </w:pPr>
      <w:r>
        <w:t>Мезгилдик таблица химиялык элементтердин — атомдордун негизги түрлөрүнүн — схемасы. Ар бир элементтин ядродогу протондордун санын билдирген атомдук номери бар. Таблица ошол тартип менен түзүлүп, химиялык жүрүм-туруму окшош элементтерди «топ» деп аталган бир мамычага коёт. Мисалы, натрий менен калий экөө тең суу менен күчтүү реакцияга кирет. Кайталанган үлгү жылнаамага окшош: күндөр өтөт, бирок тааныш орундар менен байланыштар кайталанат.</w:t>
      </w:r>
    </w:p>
    <w:p>
      <w:pPr>
        <w:pStyle w:val="Heading1"/>
        <w:widowControl/>
      </w:pPr>
      <w:r>
        <w:t xml:space="preserve">Ким ойлоп тапкан</w:t>
      </w:r>
    </w:p>
    <w:p>
      <w:pPr>
        <w:widowControl/>
      </w:pPr>
      <w:r>
        <w:t>Орус химиги Дмитрий Менделеев алгачкы таблицалардын эң белгилүүсүн 1869-жылы жарыялаган. Немис химиги Лотар Мейер ага жакын жайгашууну өз алдынча иштеп чыккан. Башка изилдөөчүлөр чакан элемент топторундагы үлгүлөрдү мурда эле байкап, атомдук салмак өлчөөлөрүн жакшыртышкан. Менделеевдин чоң кадамы — үлгүгө ишенип, боштук калтыруу жана жетишпеген элементти алдын ала айтуу. Кийинки ачылыштар божомолго так жакындап, таблицанын ишенимдүүлүгүн көрсөткөн.</w:t>
      </w:r>
    </w:p>
    <w:p>
      <w:pPr>
        <w:pStyle w:val="Heading1"/>
        <w:widowControl/>
      </w:pPr>
      <w:r>
        <w:t>Качан жана кантип пайда болгон?</w:t>
      </w:r>
    </w:p>
    <w:p>
      <w:pPr>
        <w:widowControl/>
      </w:pPr>
      <w:r>
        <w:t>XIX кылымдын ортосунда химиктер ондогон элементти билген, бирок иреттөө системасы так эмес болгон. Ишенимдүү атомдук салмактар жана жакшы байланыш салыштырылуучу маалымат берген. Менделеев химия окуу китебин даярдап жатып элементтерди негизинен атомдук салмагына жана химиялык касиетине карап жайгаштырган. XX кылымдын башында Генри Мозлинин иши туура тартипти атомдук номер берерин көрсөткөн. Андан соң инерттүү газдар, радиоактивдүү жана лабораторияда жасалган элементтер негизги үлгүнү бузбай кошулган.</w:t>
      </w:r>
    </w:p>
    <w:p>
      <w:pPr>
        <w:pStyle w:val="Heading1"/>
        <w:widowControl/>
      </w:pPr>
      <w:r>
        <w:t>Илим үчүн мааниси</w:t>
      </w:r>
    </w:p>
    <w:p>
      <w:pPr>
        <w:widowControl/>
      </w:pPr>
      <w:r>
        <w:t>Таблица химияны алдын ала айта алган илим кылган. Боштук жөн гана орун эмес, белгилүү касиети бар белгисиз элемент болушу керек деген билдирүү болгон. Кийин электрон түзүлүшү үлгү эмне үчүн кайталанарын түшүндүргөн. Бир топтогу элементтердин тышкы электрондору окшош жайгашат; химиялык реакцияга ошолор таасир этет. Демек, схема тизме да, кыска теория да болуп иштейт. Ушунча аз орунга мынчалык көп текшерилген байланыш баткан илимий сүрөт аз.</w:t>
      </w:r>
    </w:p>
    <w:p>
      <w:pPr>
        <w:pStyle w:val="Heading1"/>
        <w:widowControl/>
      </w:pPr>
      <w:r>
        <w:t>Кийинки өнүгүүгө тийгизген таасири</w:t>
      </w:r>
    </w:p>
    <w:p>
      <w:pPr>
        <w:widowControl/>
      </w:pPr>
      <w:r>
        <w:t>Химиктер элементтин орду аркылуу реакциясын, байланыш түзүшүн, өлчөмүн жана металлдык касиетин болжолдойт. Бул жаңы элемент издөөдө, эритме, дары, катализатор жана электрондук материал долбоорлоодо жардам берген. Жарым өткөргүч инженерлери кремнийдин электр өткөрүшүн өзгөртүү үчүн тандалган элементтерди аз өлчөмдө кошот. Лантаноиддер менен актиноиддер таблица чакан болушу үчүн адатта төмөндө берилет. Бул географияны өзгөртпөй, картанын бир бөлүгүн өзүнчө ачып көрсөтүүгө окшош.</w:t>
      </w:r>
    </w:p>
    <w:p>
      <w:pPr>
        <w:pStyle w:val="Heading1"/>
        <w:widowControl/>
      </w:pPr>
      <w:r>
        <w:t>Адамдардын жашоосун кантип өзгөрткөн?</w:t>
      </w:r>
    </w:p>
    <w:p>
      <w:pPr>
        <w:widowControl/>
      </w:pPr>
      <w:r>
        <w:t>Таблица окуучуларга, лабораторияларга жана өндүрүшкө заттын жалпы картасын берген. Ал туз, болот, кычкылтек жана компьютердик чип эмне үчүн башкача экенин түшүнүүгө жардам берет. Инженерлер материалды азыраак сокур сыноо, көбүрөөк билим менен тандайт. Таблица тартиптүү, таанууга боло турган дүйнөнүн маданий белгисине да айланган. Ал ар бир химиялык натыйжанын рецепти эмес, бирок элементти түшүнүүдө алгач карала турган негизги булактардын бири.</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'Periodic table.' </w:t>
      </w:r>
      <w:hyperlink r:id="rId9">
        <w:r>
          <w:rPr>
            <w:sz w:val="20"/>
          </w:rPr>
          <w:t>https://www.britannica.com/science/periodic-table</w:t>
        </w:r>
      </w:hyperlink>
      <w:r>
        <w:rPr>
          <w:sz w:val="20"/>
        </w:rPr>
      </w:r>
    </w:p>
    <w:p>
      <w:pPr>
        <w:widowControl/>
      </w:pPr>
      <w:r>
        <w:rPr>
          <w:sz w:val="20"/>
        </w:rPr>
        <w:t xml:space="preserve">2. Science History Institute. 'Dmitri Mendeleev.' </w:t>
      </w:r>
      <w:hyperlink r:id="rId10">
        <w:r>
          <w:rPr>
            <w:sz w:val="20"/>
          </w:rPr>
          <w:t>https://www.sciencehistory.org/education/scientific-biographies/dmitri-mendeleev/</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International Union of Pure and Applied Chemistry. 'Periodic Table of Elements.' </w:t>
      </w:r>
      <w:hyperlink r:id="rId11">
        <w:r>
          <w:rPr>
            <w:sz w:val="20"/>
          </w:rPr>
          <w:t>https://iupac.org/what-we-do/periodic-table-of-elements/</w:t>
        </w:r>
      </w:hyperlink>
      <w:r>
        <w:rPr>
          <w:sz w:val="20"/>
        </w:rPr>
      </w:r>
    </w:p>
    <w:p>
      <w:pPr>
        <w:widowControl/>
      </w:pPr>
      <w:r>
        <w:rPr>
          <w:sz w:val="20"/>
        </w:rPr>
        <w:t xml:space="preserve">2. Royal Society of Chemistry. 'Periodic Table.' </w:t>
      </w:r>
      <w:hyperlink r:id="rId12">
        <w:r>
          <w:rPr>
            <w:sz w:val="20"/>
          </w:rPr>
          <w:t>https://www.rsc.org/periodic-table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eriodic-table" TargetMode="External"/><Relationship Id="rId10" Type="http://schemas.openxmlformats.org/officeDocument/2006/relationships/hyperlink" Target="https://www.sciencehistory.org/education/scientific-biographies/dmitri-mendeleev/" TargetMode="External"/><Relationship Id="rId11" Type="http://schemas.openxmlformats.org/officeDocument/2006/relationships/hyperlink" Target="https://iupac.org/what-we-do/periodic-table-of-elements/" TargetMode="External"/><Relationship Id="rId12" Type="http://schemas.openxmlformats.org/officeDocument/2006/relationships/hyperlink" Target="https://www.rsc.org/periodic-tabl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Мезгилдик таблица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