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Discovery: кыргызча жыйнакка редактордук эскертүүлөр</w:t>
      </w:r>
    </w:p>
    <w:p>
      <w:pPr>
        <w:widowControl/>
      </w:pPr>
      <w:r>
        <w:t>Бул документте кыргызча нуска даярдалганда англисче оригиналдардан байкалган бүдөмүк сөздөр, жөнөкөйлөтүүлөр жана текшериле турган маселелер топтолду. Алар жарыялоого чейинки редактордук кароого арналган. Бул көз карандысыз илимий экспертизанын корутундусу эмес; бардык фактылар жана шилтемелер тышкы булактар аркылуу өзүнчө текшерилген жок.</w:t>
      </w:r>
    </w:p>
    <w:p>
      <w:pPr>
        <w:pStyle w:val="Heading1"/>
        <w:widowControl/>
      </w:pPr>
      <w:r>
        <w:t>Жыйнактын курамы</w:t>
      </w:r>
    </w:p>
    <w:p>
      <w:pPr>
        <w:widowControl/>
      </w:pPr>
      <w:r>
        <w:t>KY папкасында баштапкы архивдеги 121 макаланын баары түзөтүүгө боло турган Word форматында берилген. Номерлери жана тартиби сакталды: биринчи топто 20, экинчиде 11, үчүнчүдө 17, төртүнчүдө 18, бешинчиде 13, алтынчыда 29 жана жетинчиде 13 макала бар. Article_Mapping_KY.csv таблицасы англисче файлдарды кыргызча нускалары менен байланыштырат.</w:t>
      </w:r>
    </w:p>
    <w:p>
      <w:pPr>
        <w:pStyle w:val="Heading1"/>
        <w:widowControl/>
      </w:pPr>
      <w:r>
        <w:t>Локалдаштыруу принциптери</w:t>
      </w:r>
    </w:p>
    <w:p>
      <w:pPr>
        <w:widowControl/>
      </w:pPr>
      <w:r>
        <w:t>Макалалар сөзмө-сөз которулбай, кыргызча табигый баяндалды. Бөлүмдөр, ар бир макаладагы беш негизги маалымат, маанилүү деталдар жана чектөөлөр сакталды. Бейтааныш терминдер контекстте түшүндүрүлдү. Талаштуу тарыхый же илимий сөздүн локалдаштырылган текстте болушу анын өз алдынча ырасталганын билдирбейт. Айрым терминдик тактоолор жана бүдөмүк сүйлөмдөрдүн чечмелениши төмөндө ачык белгиленди.</w:t>
      </w:r>
    </w:p>
    <w:p>
      <w:pPr>
        <w:pStyle w:val="Heading1"/>
        <w:widowControl/>
      </w:pPr>
      <w:r>
        <w:t>Булактар жана шилтемелер</w:t>
      </w:r>
    </w:p>
    <w:p>
      <w:pPr>
        <w:widowControl/>
      </w:pPr>
      <w:r>
        <w:t>Китептердин жана басылмалардын аттары, библиографиялык жазуулар жана интернет даректери издөө жеңил болушу үчүн оригиналдын тилинде сакталды. Булак топторунун аталыштары кыргызчаланды. Шилтемелер Word ичинде активдүү, бирок азыр ачылары жана ар бир тыянакты канчалык колдоору текшерилген жок. Айрымдары конкреттүү далилге эмес, сайттын жалпы бөлүмүнө алып барат. «Азыр» сыяктуу мезгилдик сөздөр жана сандык баалоолор оригиналды чагылдырат; алар локалдаштыруу күнүнө карата жаңыртылган эмес.</w:t>
      </w:r>
    </w:p>
    <w:p>
      <w:pPr>
        <w:pStyle w:val="Heading1"/>
        <w:widowControl/>
      </w:pPr>
      <w:r>
        <w:t>Макалалар боюнча маселелер</w:t>
      </w:r>
    </w:p>
    <w:p>
      <w:pPr>
        <w:pStyle w:val="Heading2"/>
        <w:widowControl/>
      </w:pPr>
      <w:r>
        <w:t>1.1 Отту пайдаланууну өздөштүрүү</w:t>
      </w:r>
    </w:p>
    <w:p>
      <w:pPr>
        <w:widowControl/>
      </w:pPr>
      <w:r>
        <w:t>Мезгил сабында даталар биздин заманга чейинки жылдар катары, негизги текстте болсо «жыл мурун» деп берилген. Бул эки башка эсеп. Ошондой эле оттун алгачкы издерин адам аны үзгүлтүксүз сактап пайдалангандыгынын далилинен айырмалоо керек.</w:t>
      </w:r>
    </w:p>
    <w:p>
      <w:pPr>
        <w:pStyle w:val="Heading2"/>
        <w:widowControl/>
      </w:pPr>
      <w:r>
        <w:t>1.2 Дыйканчылык жана колго үйрөтүү</w:t>
      </w:r>
    </w:p>
    <w:p>
      <w:pPr>
        <w:widowControl/>
      </w:pPr>
      <w:r>
        <w:t>Жаныбарларды колго үйрөтүүнүн кызамык жана чечек менен байланышы так тарыхый жана эпидемиологиялык түшүндүрмөнү талап кылат. Козгогучтун келип чыгышы менен адамдардын арасында оорунун тарашы бир эле нерсе эмес. Булактагы мисалдар өз алдынча текшерилген тыянак катары кабыл алынбашы керек.</w:t>
      </w:r>
    </w:p>
    <w:p>
      <w:pPr>
        <w:pStyle w:val="Heading2"/>
        <w:widowControl/>
      </w:pPr>
      <w:r>
        <w:t>1.3 Дөңгөлөк</w:t>
      </w:r>
    </w:p>
    <w:p>
      <w:pPr>
        <w:widowControl/>
      </w:pPr>
      <w:r>
        <w:t>Карапа дөңгөлөгү үчүн берилген болжол менен б.з.ч. 5500-жыл тактоону талап кылат. Жай айланган таяныч, тез айланган карапа дөңгөлөгү жана транспорт дөңгөлөгү ар башка баскычтарга кирет. Даталардын талаштуу экени жөнүндөгү эскертүү сакталды.</w:t>
      </w:r>
    </w:p>
    <w:p>
      <w:pPr>
        <w:pStyle w:val="Heading2"/>
        <w:widowControl/>
      </w:pPr>
      <w:r>
        <w:t>1.4 Жазуу системалары</w:t>
      </w:r>
    </w:p>
    <w:p>
      <w:pPr>
        <w:widowControl/>
      </w:pPr>
      <w:r>
        <w:t>Жазуунун, айрыкча Египетте, өз алдынча жаралганы жөнүндө кескин тыянак мүмкүн болгон маданий таасирлер тууралуу маалыматтар менен салыштырылышы керек.</w:t>
      </w:r>
    </w:p>
    <w:p>
      <w:pPr>
        <w:pStyle w:val="Heading2"/>
        <w:widowControl/>
      </w:pPr>
      <w:r>
        <w:t>1.7 Компас</w:t>
      </w:r>
    </w:p>
    <w:p>
      <w:pPr>
        <w:widowControl/>
      </w:pPr>
      <w:r>
        <w:t>Магниттик көрсөткүчтөр жөнүндө эрте маалымат компастын деңизде колдонулганын дароо далилдебейт. Телефондогу магнит сенсору менен спутник аркылуу жайгашкан жерди аныктоо да ар башка милдет аткарат.</w:t>
      </w:r>
    </w:p>
    <w:p>
      <w:pPr>
        <w:pStyle w:val="Heading2"/>
        <w:widowControl/>
      </w:pPr>
      <w:r>
        <w:t>1.10 Металлургия</w:t>
      </w:r>
    </w:p>
    <w:p>
      <w:pPr>
        <w:widowControl/>
      </w:pPr>
      <w:r>
        <w:t>Рудадан металл алууну кычкылтекти бөлүү менен гана түшүндүрүү бардык рудаларды жана процесстерди камтыбайт. Көмүртектин болотко тийгизген таасири да жөнөкөйлөштүрүлгөн: катуулук, бекемдик жана ийилгичтик бир касиет эмес.</w:t>
      </w:r>
    </w:p>
    <w:p>
      <w:pPr>
        <w:pStyle w:val="Heading2"/>
        <w:widowControl/>
      </w:pPr>
      <w:r>
        <w:t>1.11 Акча жана банк иши</w:t>
      </w:r>
    </w:p>
    <w:p>
      <w:pPr>
        <w:widowControl/>
      </w:pPr>
      <w:r>
        <w:t>Акчанын жаралышын бартердин ыңгайсыздыгын жоюу менен гана түшүндүрүүгө болбойт. Бирдиктүү алмашуу жана кредит болбосо дүйнө кандай болмок деген ой — тажрыйбада текшерилген жыйынтык эмес, кеңири тарыхый божомол.</w:t>
      </w:r>
    </w:p>
    <w:p>
      <w:pPr>
        <w:pStyle w:val="Heading2"/>
        <w:widowControl/>
      </w:pPr>
      <w:r>
        <w:t>1.12 Карапачылык жана керамика</w:t>
      </w:r>
    </w:p>
    <w:p>
      <w:pPr>
        <w:widowControl/>
      </w:pPr>
      <w:r>
        <w:t>Бышырылган чопонун суу өткөрбөө касиети материалга жана иштетүүгө байланыштуу. Булактагы этият сөздү бардык керамикага жайылтууга болбойт.</w:t>
      </w:r>
    </w:p>
    <w:p>
      <w:pPr>
        <w:pStyle w:val="Heading2"/>
        <w:widowControl/>
      </w:pPr>
      <w:r>
        <w:t>1.13 Жылнаама</w:t>
      </w:r>
    </w:p>
    <w:p>
      <w:pPr>
        <w:widowControl/>
      </w:pPr>
      <w:r>
        <w:t>Ай календары менен ай-күн календарын айырмалоо керек. Жыл мезгилдерине ылайыкташтыруу үчүн кошумча ай киргизүү бардык ай календарларына мүнөздүү эмес.</w:t>
      </w:r>
    </w:p>
    <w:p>
      <w:pPr>
        <w:pStyle w:val="Heading2"/>
        <w:widowControl/>
      </w:pPr>
      <w:r>
        <w:t>1.15 Парустун пайда болушу</w:t>
      </w:r>
    </w:p>
    <w:p>
      <w:pPr>
        <w:widowControl/>
      </w:pPr>
      <w:r>
        <w:t>Булак mast, sheet жана windward сөздөрүн деңиз тилинин авиациядагы мурасы катары берет. Айрыкча sheet сөзүнүн авиацияда кайсы мааниде колдонулганы түшүнүксүз. Бул мисалды тармактык булактан текшерүү керек.</w:t>
      </w:r>
    </w:p>
    <w:p>
      <w:pPr>
        <w:pStyle w:val="Heading2"/>
        <w:widowControl/>
      </w:pPr>
      <w:r>
        <w:t>1.16 Жылкыны колго үйрөтүү</w:t>
      </w:r>
    </w:p>
    <w:p>
      <w:pPr>
        <w:widowControl/>
      </w:pPr>
      <w:r>
        <w:t>Ботай табылгаларынын азыркы үй жылкыларынын келип чыгышы менен байланышы тактоону талап кылат. Колго үйрөтүлгөн жерлер жана даталар талкууланары сакталды.</w:t>
      </w:r>
    </w:p>
    <w:p>
      <w:pPr>
        <w:pStyle w:val="Heading2"/>
        <w:widowControl/>
      </w:pPr>
      <w:r>
        <w:t>1.20 Бухгалтериядагы кош жазуу ыкмасы</w:t>
      </w:r>
    </w:p>
    <w:p>
      <w:pPr>
        <w:widowControl/>
      </w:pPr>
      <w:r>
        <w:t>Ар бир операцияны «эки жолу» жазуу — кош жазуунун жөнөкөйлөштүрүлгөн түшүндүрмөсү. Эсептердин өз ара байланышкан жазууларынын теңдиги маанилүү; тең чыгышы бардык ката же кыянаттык табылды дегенди билдирбейт.</w:t>
      </w:r>
    </w:p>
    <w:p>
      <w:pPr>
        <w:pStyle w:val="Heading2"/>
        <w:widowControl/>
      </w:pPr>
      <w:r>
        <w:t>2.2 Телескоп</w:t>
      </w:r>
    </w:p>
    <w:p>
      <w:pPr>
        <w:widowControl/>
      </w:pPr>
      <w:r>
        <w:t>Мезгил сабында биринчи патент, негизги текстте патентке арыз айтылат. Арыз берүү менен патент алуу бирдей эмес. Галилейдин астрономиялык колдонуудагы биринчилиги да так категория боюнча текшерилиши керек.</w:t>
      </w:r>
    </w:p>
    <w:p>
      <w:pPr>
        <w:pStyle w:val="Heading2"/>
        <w:widowControl/>
      </w:pPr>
      <w:r>
        <w:t>2.3 Микроскоп</w:t>
      </w:r>
    </w:p>
    <w:p>
      <w:pPr>
        <w:widowControl/>
      </w:pPr>
      <w:r>
        <w:t>Булакта болжолдуу 1590 жана 1600-жылдар бар. Алар, ошондой эле ойлоп табуунун Янсенге таандык экени талаштуу деген эскертүү сакталды. Так хронология үчүн даталарды шайкеш келтирүү зарыл.</w:t>
      </w:r>
    </w:p>
    <w:p>
      <w:pPr>
        <w:pStyle w:val="Heading2"/>
        <w:widowControl/>
      </w:pPr>
      <w:r>
        <w:t>2.7 Оптика жана линзалар</w:t>
      </w:r>
    </w:p>
    <w:p>
      <w:pPr>
        <w:widowControl/>
      </w:pPr>
      <w:r>
        <w:t>Ахроматтык линзалардын XIX кылымга байланышын тактоо керек: сөз алардын жаралышы, жайылышы же кийин өркүндөтүлүшү жөнүндөбү?</w:t>
      </w:r>
    </w:p>
    <w:p>
      <w:pPr>
        <w:pStyle w:val="Heading2"/>
        <w:widowControl/>
      </w:pPr>
      <w:r>
        <w:t>2.8 Термодинамика</w:t>
      </w:r>
    </w:p>
    <w:p>
      <w:pPr>
        <w:widowControl/>
      </w:pPr>
      <w:r>
        <w:t>Энтропияны «тартипсиздик» деп түшүндүрүү — окуу үчүн жөнөкөйлөтүү. Энергиянын пайдалуулугунун жоголушун талдоодо системанын чеги жана процесстин кайтарымдуулугу маанилүү. Чайнектин «жылуулукту сакташы» деген образда энергиянын берилиши болгон жылуулук менен дененин ички энергиясы айырмаланууга тийиш. Кыргызча тексттеги энергия тууралуу тактоо оригинал менен макулдашылсын.</w:t>
      </w:r>
    </w:p>
    <w:p>
      <w:pPr>
        <w:pStyle w:val="Heading2"/>
        <w:widowControl/>
      </w:pPr>
      <w:r>
        <w:t>3.1 Буу кыймылдаткычы</w:t>
      </w:r>
    </w:p>
    <w:p>
      <w:pPr>
        <w:widowControl/>
      </w:pPr>
      <w:r>
        <w:t>«Алгачкы кеңири тараган кыймылдаткыч» дегендин өлчөмүн тактап, атмосфералык жана жогорку басымдуу буу машиналарын айырмалоо керек. Булакта жылуулук менен энергиянын берилиши жөнөкөйлөштүрүлгөн.</w:t>
      </w:r>
    </w:p>
    <w:p>
      <w:pPr>
        <w:pStyle w:val="Heading2"/>
        <w:widowControl/>
      </w:pPr>
      <w:r>
        <w:t>3.2 Электр энергиясын өндүрүү жана бөлүштүрүү</w:t>
      </w:r>
    </w:p>
    <w:p>
      <w:pPr>
        <w:widowControl/>
      </w:pPr>
      <w:r>
        <w:t>Индукциялык ток үчүн зымдын жанында магнит бар экенин айтуу жетишсиз: магнит агымынын өзгөрүшү жана чынжырдын шарты маанилүү. Электр өчсө ооруканалар менен интернет токтойт деген жалпы сөз резервдик энергияны эске албайт.</w:t>
      </w:r>
    </w:p>
    <w:p>
      <w:pPr>
        <w:pStyle w:val="Heading2"/>
        <w:widowControl/>
      </w:pPr>
      <w:r>
        <w:t>3.4 Ички күйүү кыймылдаткычы</w:t>
      </w:r>
    </w:p>
    <w:p>
      <w:pPr>
        <w:widowControl/>
      </w:pPr>
      <w:r>
        <w:t>«Башкарылуучу жарылуу» — образдуу сөз. Кадимки күйүүнү зыяндуу детонация менен аралаштырбоо керек. Төрт тактылуу поршендик цикл бардык ички күйүү кыймылдаткычтарын камтыбайт.</w:t>
      </w:r>
    </w:p>
    <w:p>
      <w:pPr>
        <w:pStyle w:val="Heading2"/>
        <w:widowControl/>
      </w:pPr>
      <w:r>
        <w:t>3.6 Учак</w:t>
      </w:r>
    </w:p>
    <w:p>
      <w:pPr>
        <w:widowControl/>
      </w:pPr>
      <w:r>
        <w:t>Китти-Хок учуу болгон аймакты билдирет; так жер өзүнчө текшерилүүгө тийиш. Биринчилик тууралуу сөздүн шарттары — кыймылдаткычтуу, башкарылуучу жана туруктуу учуу — сакталды.</w:t>
      </w:r>
    </w:p>
    <w:p>
      <w:pPr>
        <w:pStyle w:val="Heading2"/>
        <w:widowControl/>
      </w:pPr>
      <w:r>
        <w:t>3.12 Контейнер менен жүк ташуу</w:t>
      </w:r>
    </w:p>
    <w:p>
      <w:pPr>
        <w:widowControl/>
      </w:pPr>
      <w:r>
        <w:t>Контейнер ташуунун үстөмдүгү жана импорттун «дээрлик баары» тууралуу тыянактар аймак, мезгил жана жүктүн түрү боюнча тактоону талап кылат. Булак бул жалпылоолор үчүн маалымат топтомун бербейт.</w:t>
      </w:r>
    </w:p>
    <w:p>
      <w:pPr>
        <w:pStyle w:val="Heading2"/>
        <w:widowControl/>
      </w:pPr>
      <w:r>
        <w:t>3.16 Жогорку ылдамдыктагы темир жол</w:t>
      </w:r>
    </w:p>
    <w:p>
      <w:pPr>
        <w:widowControl/>
      </w:pPr>
      <w:r>
        <w:t>Учак менен салыштыруу жүрүү ылдамдыктары бирдей дегенди билдирбейт. Поезддин ылдамдыгын шаар борборлорунун ортосундагы жалпы сапар убактысынан айырмалоо керек. 250 км/саат чегинин шарттуу экени сакталды.</w:t>
      </w:r>
    </w:p>
    <w:p>
      <w:pPr>
        <w:pStyle w:val="Heading2"/>
        <w:widowControl/>
      </w:pPr>
      <w:r>
        <w:t>3.17 Куурлар</w:t>
      </w:r>
    </w:p>
    <w:p>
      <w:pPr>
        <w:widowControl/>
      </w:pPr>
      <w:r>
        <w:t>Түтүктөрдүн коопсуздугун башка ташуу ыкмалары менен салыштыруу шартка жараша болот. «Бир километрге» кырсыктын сейректиги жөнүндө тыянакка мезгил, аймак жана статистика керек.</w:t>
      </w:r>
    </w:p>
    <w:p>
      <w:pPr>
        <w:pStyle w:val="Heading2"/>
        <w:widowControl/>
      </w:pPr>
      <w:r>
        <w:t>4.1 Эмдөө</w:t>
      </w:r>
    </w:p>
    <w:p>
      <w:pPr>
        <w:widowControl/>
      </w:pPr>
      <w:r>
        <w:t>Пастердин тажрыйбаларында тоок холерасы жөнүндө сөз болуп жатканын тактоо зарыл. Вариоляцияны вакцинациядан айырмалап, анын тобокелдигин жашырбоо керек. Вакцинанын коргоосу жөнүндөгү жалпы сөз абсолюттук кепилдик эмес.</w:t>
      </w:r>
    </w:p>
    <w:p>
      <w:pPr>
        <w:pStyle w:val="Heading2"/>
        <w:widowControl/>
      </w:pPr>
      <w:r>
        <w:t>4.3 Оорулардын микробдук теориясы</w:t>
      </w:r>
    </w:p>
    <w:p>
      <w:pPr>
        <w:widowControl/>
      </w:pPr>
      <w:r>
        <w:t>Кохтун постулаттарынын колдонулуу чеги, анын ичинде вирустарга байланышкан чектөөлөр, толук берилген эмес. Бул ар бир козгогучка жараган заманбап универсалдуу жол-жобо эмес, кыска тарыхый модель.</w:t>
      </w:r>
    </w:p>
    <w:p>
      <w:pPr>
        <w:pStyle w:val="Heading2"/>
        <w:widowControl/>
      </w:pPr>
      <w:r>
        <w:t>4.5 Рентген нурлары жана медициналык сүрөттөө</w:t>
      </w:r>
    </w:p>
    <w:p>
      <w:pPr>
        <w:widowControl/>
      </w:pPr>
      <w:r>
        <w:t>Компьютердик томография үчүн 1971-жыл жана магниттик-резонанстык томография үчүн 1977-жыл конкреттүү баскычтарды билдирет; алар бардык изилдөөнүн башталышы эмес. Кайсы жетишкендик даталанганын тактоо керек.</w:t>
      </w:r>
    </w:p>
    <w:p>
      <w:pPr>
        <w:pStyle w:val="Heading2"/>
        <w:widowControl/>
      </w:pPr>
      <w:r>
        <w:t>4.6 Санитария жана таза суу системалары</w:t>
      </w:r>
    </w:p>
    <w:p>
      <w:pPr>
        <w:widowControl/>
      </w:pPr>
      <w:r>
        <w:t>Таза суунун таасирин башка медициналык жетишкендиктер менен салыштыруу текстте конкреттүү сандык маалымат менен бекемделген эмес.</w:t>
      </w:r>
    </w:p>
    <w:p>
      <w:pPr>
        <w:pStyle w:val="Heading2"/>
        <w:widowControl/>
      </w:pPr>
      <w:r>
        <w:t>4.7 ДНКнын түзүлүшү жана молекулалык генетика</w:t>
      </w:r>
    </w:p>
    <w:p>
      <w:pPr>
        <w:widowControl/>
      </w:pPr>
      <w:r>
        <w:t>Рентгендик түзүм талдоону нурдун жөн гана «чагылышы» аркылуу түшүндүрүү өтө жөнөкөй. Чачыроо жана дифракция, анын ичинде ДНК жипчелерин изилдөө такталсын. Кыргызча текстте өз ара аракеттенүү деген жалпыраак сөз колдонулган; бул терминдик тактоо оригинал менен макулдашылууга тийиш.</w:t>
      </w:r>
    </w:p>
    <w:p>
      <w:pPr>
        <w:pStyle w:val="Heading2"/>
        <w:widowControl/>
      </w:pPr>
      <w:r>
        <w:t>4.8 Адам геномунун ырааттуулугун окуу</w:t>
      </w:r>
    </w:p>
    <w:p>
      <w:pPr>
        <w:widowControl/>
      </w:pPr>
      <w:r>
        <w:t>2022-жылкы «толук» геном дегендин камтуу чегин тактоо керек. Англисче cost and speed азайды деген сөз, сыягы, чыгым менен убакыттын азайышын билдирет. Кыргызча ушундай мааниде берилди; бул бүдөмүк сүйлөмдүн чечмелениши экендиги ачык белгиленет.</w:t>
      </w:r>
    </w:p>
    <w:p>
      <w:pPr>
        <w:pStyle w:val="Heading2"/>
        <w:widowControl/>
      </w:pPr>
      <w:r>
        <w:t>4.9 CRISPR менен генди түзөтүү</w:t>
      </w:r>
    </w:p>
    <w:p>
      <w:pPr>
        <w:widowControl/>
      </w:pPr>
      <w:r>
        <w:t>CRISPRдин милдети тууралуу божомол, анын тажрыйбалык далили жана түзөтүү куралынын жасалышы — ар башка баскычтар. Клиникалык сыноо, ийгиликтүү дарылоо жана расмий уруксат да айырмаланат. Даталар менен колдонмо чектери так байланыштырылсын.</w:t>
      </w:r>
    </w:p>
    <w:p>
      <w:pPr>
        <w:pStyle w:val="Heading2"/>
        <w:widowControl/>
      </w:pPr>
      <w:r>
        <w:t>4.10 Пастерлөө</w:t>
      </w:r>
    </w:p>
    <w:p>
      <w:pPr>
        <w:widowControl/>
      </w:pPr>
      <w:r>
        <w:t>XIX кылымдагы шарап жана сыра тажрыйбалары, кийин сүткө колдонуу жана өтө жогорку температурада иштетүү ар башка баскычтар жана режимдер. Аларды бир эле жол-жобо катары көрсөтпөө керек.</w:t>
      </w:r>
    </w:p>
    <w:p>
      <w:pPr>
        <w:pStyle w:val="Heading2"/>
        <w:widowControl/>
      </w:pPr>
      <w:r>
        <w:t>4.11 Маалыматтык РНК (mRNA) вакциналары</w:t>
      </w:r>
    </w:p>
    <w:p>
      <w:pPr>
        <w:widowControl/>
      </w:pPr>
      <w:r>
        <w:t>Маалыматтык РНКны «бир жолу окулуучу» нускамага салыштырууну түз мааниде кабыл албоо керек. Бул молекуланын канча жолу окуларын так сүрөттөгөн сөз эмес, текшерилүүгө тийиш болгон образ.</w:t>
      </w:r>
    </w:p>
    <w:p>
      <w:pPr>
        <w:pStyle w:val="Heading2"/>
        <w:widowControl/>
      </w:pPr>
      <w:r>
        <w:t>4.13 Кан куюу</w:t>
      </w:r>
    </w:p>
    <w:p>
      <w:pPr>
        <w:widowControl/>
      </w:pPr>
      <w:r>
        <w:t>Кан топторунун 1901-жылы ачылышы азыркы бардык аталыштар жана системанын бөлүктөрү ошол эле учурда аныкталган дегенди билдирбейт. Так хронология текшерилсин.</w:t>
      </w:r>
    </w:p>
    <w:p>
      <w:pPr>
        <w:pStyle w:val="Heading2"/>
        <w:widowControl/>
      </w:pPr>
      <w:r>
        <w:t>4.14 Инсулин</w:t>
      </w:r>
    </w:p>
    <w:p>
      <w:pPr>
        <w:widowControl/>
      </w:pPr>
      <w:r>
        <w:t>Инсулин канттын «бардык клеткаларга» киришине жардам берет деген сөз механизмди ашыкча жалпылайт. Инсулиндин ролун жана ткандардын айырмасын тактоо керек.</w:t>
      </w:r>
    </w:p>
    <w:p>
      <w:pPr>
        <w:pStyle w:val="Heading2"/>
        <w:widowControl/>
      </w:pPr>
      <w:r>
        <w:t>4.15 Орган көчүрүү</w:t>
      </w:r>
    </w:p>
    <w:p>
      <w:pPr>
        <w:widowControl/>
      </w:pPr>
      <w:r>
        <w:t>Донордун өлүмүнүн аныктамасын, диализ менен трансплантациянын айырмасын жана иммунитетти өмүр бою басаңдатуу жөнүндө сөз кайсы учурларга тиешелүү экенин тактоо керек.</w:t>
      </w:r>
    </w:p>
    <w:p>
      <w:pPr>
        <w:pStyle w:val="Heading2"/>
        <w:widowControl/>
      </w:pPr>
      <w:r>
        <w:t>4.17 Магниттик-резонанстык томография</w:t>
      </w:r>
    </w:p>
    <w:p>
      <w:pPr>
        <w:widowControl/>
      </w:pPr>
      <w:r>
        <w:t>T1 жана T2 жөн гана аппараттын жөндөөлөрү эмес, релаксациянын мүнөздөмөлөрү. Кыргызча алар сүрөт алуунун убакыт параметрлеринен айырмаланып түшүндүрүлдү. Бул терминдик тактоо оригинал менен макулдашылсын.</w:t>
      </w:r>
    </w:p>
    <w:p>
      <w:pPr>
        <w:pStyle w:val="Heading2"/>
        <w:widowControl/>
      </w:pPr>
      <w:r>
        <w:t>4.18 Ооз аркылуу регидратациялоо</w:t>
      </w:r>
    </w:p>
    <w:p>
      <w:pPr>
        <w:widowControl/>
      </w:pPr>
      <w:r>
        <w:t>Ооз аркылуу регидратация эритмелеринин сүрөттөлүшү даярдоо рецепти же медициналык көрсөтмө эмес. Локалдаштырууда жаңы өлчөмдөр жана дарылоо сунуштары кошулган жок.</w:t>
      </w:r>
    </w:p>
    <w:p>
      <w:pPr>
        <w:pStyle w:val="Heading2"/>
        <w:widowControl/>
      </w:pPr>
      <w:r>
        <w:t>5.2 Кванттык механика</w:t>
      </w:r>
    </w:p>
    <w:p>
      <w:pPr>
        <w:widowControl/>
      </w:pPr>
      <w:r>
        <w:t>Энергиянын белгилүү порциялары тууралуу сөз контекстке муктаж: кванттын өлчөмү каралып жаткан системага же нурланууга байланыштуу. Аны бардык энергия үчүн бирдей универсалдуу сан деп түшүнүүгө болбойт.</w:t>
      </w:r>
    </w:p>
    <w:p>
      <w:pPr>
        <w:pStyle w:val="Heading2"/>
        <w:widowControl/>
      </w:pPr>
      <w:r>
        <w:t>5.3 Салыштырмалуулук теориясы</w:t>
      </w:r>
    </w:p>
    <w:p>
      <w:pPr>
        <w:widowControl/>
      </w:pPr>
      <w:r>
        <w:t>Байкоочулар жана жарыктын ылдамдыгы жөнүндө тыянактар тиешелүү шарттарды талап кылат. Мейкиндик-убакытты керилген кездемеге салыштыруу — чектелүү окшоштук, тартылуунун түз маанидеги модели эмес.</w:t>
      </w:r>
    </w:p>
    <w:p>
      <w:pPr>
        <w:pStyle w:val="Heading2"/>
        <w:widowControl/>
      </w:pPr>
      <w:r>
        <w:t>5.4 Ядролук энергия жана ядро илими</w:t>
      </w:r>
    </w:p>
    <w:p>
      <w:pPr>
        <w:widowControl/>
      </w:pPr>
      <w:r>
        <w:t>Бардык изотоптор радиоактивдүү эмес; реакторлор да нейтронду жайлатууну бирдей колдонбойт. 1951-жылды ядролук энергетиканын бардык баскычтарына эмес, электр алуунун конкреттүү окуясына байланыштыруу керек.</w:t>
      </w:r>
    </w:p>
    <w:p>
      <w:pPr>
        <w:pStyle w:val="Heading2"/>
        <w:widowControl/>
      </w:pPr>
      <w:r>
        <w:t>5.6 Жер семирткичтер жана азыркы айыл чарба химиясы</w:t>
      </w:r>
    </w:p>
    <w:p>
      <w:pPr>
        <w:widowControl/>
      </w:pPr>
      <w:r>
        <w:t>Өсүмдүк ала турган азот «аммиак же нитраттар» деп берилген; аммонийдин ролу жана сиңирүү шарттары такталсын. «Өсүмдүктүн азыгы» — жөнөкөйлөштүрүлгөн образ. 1909-жылкы лабораториялык иш менен 1913-жылкы өнөр жайга киргизүүнү айырмалоо зарыл.</w:t>
      </w:r>
    </w:p>
    <w:p>
      <w:pPr>
        <w:pStyle w:val="Heading2"/>
        <w:widowControl/>
      </w:pPr>
      <w:r>
        <w:t>5.7 Дистилляция</w:t>
      </w:r>
    </w:p>
    <w:p>
      <w:pPr>
        <w:widowControl/>
      </w:pPr>
      <w:r>
        <w:t>Айдоону түшүндүрүүдө буулануу, буунун курамы жана конденсация айырмаланууга тийиш. Бул толук бөлүнгөн заттардын жөн гана кезектешип кайнашы эмес.</w:t>
      </w:r>
    </w:p>
    <w:p>
      <w:pPr>
        <w:pStyle w:val="Heading2"/>
        <w:widowControl/>
      </w:pPr>
      <w:r>
        <w:t>5.10 Алюминий өндүрүү</w:t>
      </w:r>
    </w:p>
    <w:p>
      <w:pPr>
        <w:widowControl/>
      </w:pPr>
      <w:r>
        <w:t>Оксид катмарынын коргоосу материалга жана чөйрөгө байланыштуу. Аны коррозияга каршы абсолюттук туруктуулук деп түшүнүүгө болбойт.</w:t>
      </w:r>
    </w:p>
    <w:p>
      <w:pPr>
        <w:pStyle w:val="Heading2"/>
        <w:widowControl/>
      </w:pPr>
      <w:r>
        <w:t>5.13 Фотоэлектрдик күн элементтери</w:t>
      </w:r>
    </w:p>
    <w:p>
      <w:pPr>
        <w:widowControl/>
      </w:pPr>
      <w:r>
        <w:t>Тыюу салынган энергетикалык зонаны жөнөкөйлөтүп түшүндүрүүдө этияттык керек. Түнкүсүн өндүрүш «азаят» деген сөз жарыксыз кадимки күн элементтери иштей берет деген туура эмес түшүнүк жаратышы мүмкүн.</w:t>
      </w:r>
    </w:p>
    <w:p>
      <w:pPr>
        <w:pStyle w:val="Heading2"/>
        <w:widowControl/>
      </w:pPr>
      <w:r>
        <w:t>6.1 Телеграф</w:t>
      </w:r>
    </w:p>
    <w:p>
      <w:pPr>
        <w:widowControl/>
      </w:pPr>
      <w:r>
        <w:t>Алыска алгачкы тез кабар жөнөтүү тууралуу тыянак мурдагы оптикалык байланыш ыкмалары менен салыштырылсын. Байланыштын кайсы түрү айтылганы такталууга тийиш.</w:t>
      </w:r>
    </w:p>
    <w:p>
      <w:pPr>
        <w:pStyle w:val="Heading2"/>
        <w:widowControl/>
      </w:pPr>
      <w:r>
        <w:t>6.2 Телефон</w:t>
      </w:r>
    </w:p>
    <w:p>
      <w:pPr>
        <w:widowControl/>
      </w:pPr>
      <w:r>
        <w:t>Белл менен Грейдин тарыхында патент, патентке арыз жана алдын ала билдирүү айырмаланат. Булак биринчиликке байланышкан окуяларды кыскача бириктирген.</w:t>
      </w:r>
    </w:p>
    <w:p>
      <w:pPr>
        <w:pStyle w:val="Heading2"/>
        <w:widowControl/>
      </w:pPr>
      <w:r>
        <w:t>6.3 Радио</w:t>
      </w:r>
    </w:p>
    <w:p>
      <w:pPr>
        <w:widowControl/>
      </w:pPr>
      <w:r>
        <w:t>Герц менен өлчөнгөн жыштык тилкеси менен маалымат берүү ылдамдыгы байланыштуу, бирок эки башка көрсөткүч. Жөнөкөй түшүндүрмө бул айырманы жоготпоого тийиш.</w:t>
      </w:r>
    </w:p>
    <w:p>
      <w:pPr>
        <w:pStyle w:val="Heading2"/>
        <w:widowControl/>
      </w:pPr>
      <w:r>
        <w:t>6.4 Транзистор</w:t>
      </w:r>
    </w:p>
    <w:p>
      <w:pPr>
        <w:widowControl/>
      </w:pPr>
      <w:r>
        <w:t>Бардин, Браттейн жана Шоклинин чогуу таанылышы алардын алгачкы транзисторлордун бардык баскычтарындагы ролу бирдей болгон дегенди билдирбейт.</w:t>
      </w:r>
    </w:p>
    <w:p>
      <w:pPr>
        <w:pStyle w:val="Heading2"/>
        <w:widowControl/>
      </w:pPr>
      <w:r>
        <w:t>6.6 Компьютер</w:t>
      </w:r>
    </w:p>
    <w:p>
      <w:pPr>
        <w:widowControl/>
      </w:pPr>
      <w:r>
        <w:t>ENIAC тарыхында 1945-жыл эмнени билдирери такталсын: иштин аякташы менен элге көрсөтүү бир окуя эмес. Алгоритмдер электрондук компьютерден кыйла мурда болгон.</w:t>
      </w:r>
    </w:p>
    <w:p>
      <w:pPr>
        <w:pStyle w:val="Heading2"/>
        <w:widowControl/>
      </w:pPr>
      <w:r>
        <w:t>6.7 Интернет</w:t>
      </w:r>
    </w:p>
    <w:p>
      <w:pPr>
        <w:widowControl/>
      </w:pPr>
      <w:r>
        <w:t>ARPANETтин максаттарын жана кийинки интернет менен байланышын этият түшүндүрүү керек. Тим Бернерс-Линин дүйнөлүк желеси менен тармак катары интернет — ар башка иштеп чыгуулар.</w:t>
      </w:r>
    </w:p>
    <w:p>
      <w:pPr>
        <w:pStyle w:val="Heading2"/>
        <w:widowControl/>
      </w:pPr>
      <w:r>
        <w:t>6.8 Дүйнөлүк желе — веб</w:t>
      </w:r>
    </w:p>
    <w:p>
      <w:pPr>
        <w:widowControl/>
      </w:pPr>
      <w:r>
        <w:t>Биринчи сайттын түзүлгөн датасын жалпыга жеткиликтүү болгон датасынан айырмалоо керек. Технологияны эркин таратуу чечиминде жеке изилдөөчү менен катар CERN уюмунун ролу да көрсөтүлүүгө тийиш.</w:t>
      </w:r>
    </w:p>
    <w:p>
      <w:pPr>
        <w:pStyle w:val="Heading2"/>
        <w:widowControl/>
      </w:pPr>
      <w:r>
        <w:t>6.9 Издөө системалары</w:t>
      </w:r>
    </w:p>
    <w:p>
      <w:pPr>
        <w:widowControl/>
      </w:pPr>
      <w:r>
        <w:t>Издөө системасы интернеттин баарын сөзмө-сөз индекстебейт. «Бүт тармактан» издөө — толук камтуунун кепилдиги эмес, жалпылоо.</w:t>
      </w:r>
    </w:p>
    <w:p>
      <w:pPr>
        <w:pStyle w:val="Heading2"/>
        <w:widowControl/>
      </w:pPr>
      <w:r>
        <w:t>6.10 Жасалма спутниктер</w:t>
      </w:r>
    </w:p>
    <w:p>
      <w:pPr>
        <w:widowControl/>
      </w:pPr>
      <w:r>
        <w:t>Геосинхрондук жана геостационардык орбиталар толук синоним эмес. Спутниктин асманда кыймылсыз көрүнүшүн түшүндүрүүдө алар аралашпаганын текшерүү керек.</w:t>
      </w:r>
    </w:p>
    <w:p>
      <w:pPr>
        <w:pStyle w:val="Heading2"/>
        <w:widowControl/>
      </w:pPr>
      <w:r>
        <w:t>6.12 Жарым өткөргүч технологиясы</w:t>
      </w:r>
    </w:p>
    <w:p>
      <w:pPr>
        <w:widowControl/>
      </w:pPr>
      <w:r>
        <w:t>Мур мыйзамы компоненттердин санынын тарыхый тенденциясын сүрөттөйт. Ал ар бир тетиктин кичирейишинин универсалдуу мыйзамы же ылдамдыктын дайыма өсүшүнө кепилдик эмес.</w:t>
      </w:r>
    </w:p>
    <w:p>
      <w:pPr>
        <w:pStyle w:val="Heading2"/>
        <w:widowControl/>
      </w:pPr>
      <w:r>
        <w:t>6.15 Космоско учуу</w:t>
      </w:r>
    </w:p>
    <w:p>
      <w:pPr>
        <w:widowControl/>
      </w:pPr>
      <w:r>
        <w:t>Ракета кыймылдаткычтарынын баары кычкылтекти бирдей колдонбойт. Кыргызча жалпы күйүүгө керектүү зат тууралуу сөз колдонулган; кычкылдандыргыч менен кычкылтектин айырмасы оригиналда такталсын. Космосто болгон адамдардын «бир нече жүз» деген саны мезгилге байланыштуу, тышкы статистика менен жаңыртылган жок.</w:t>
      </w:r>
    </w:p>
    <w:p>
      <w:pPr>
        <w:pStyle w:val="Heading2"/>
        <w:widowControl/>
      </w:pPr>
      <w:r>
        <w:t>6.16 Смартфондор</w:t>
      </w:r>
    </w:p>
    <w:p>
      <w:pPr>
        <w:widowControl/>
      </w:pPr>
      <w:r>
        <w:t>«Чыныгы браузер» — тарыхый биринчиликти аныктаган так өлчөм эмес, баалоочу сөз. ARM аталышынын колдонулушу жана биринчи смартфон тууралуу тыянактар шайкеш текшерилсин.</w:t>
      </w:r>
    </w:p>
    <w:p>
      <w:pPr>
        <w:pStyle w:val="Heading2"/>
        <w:widowControl/>
      </w:pPr>
      <w:r>
        <w:t>6.18 Булут эсептөөлөрү</w:t>
      </w:r>
    </w:p>
    <w:p>
      <w:pPr>
        <w:widowControl/>
      </w:pPr>
      <w:r>
        <w:t>2006-жыл бардык булут технологияларынын жаралышын эмес, AWSтин айрым кызматтарын билдирет. «Серверсиз» эсептөө серверлер физикалык жактан жок дегенди билдирбейт.</w:t>
      </w:r>
    </w:p>
    <w:p>
      <w:pPr>
        <w:pStyle w:val="Heading2"/>
        <w:widowControl/>
      </w:pPr>
      <w:r>
        <w:t>6.19 Фотография</w:t>
      </w:r>
    </w:p>
    <w:p>
      <w:pPr>
        <w:widowControl/>
      </w:pPr>
      <w:r>
        <w:t>Сенсор, сактоо, өткөрүү жана маалымат иштетүү ар башка милдеттерди аткарат. Жөнөкөйлөштүрүлгөн схема аларды аралаштырбоого тийиш.</w:t>
      </w:r>
    </w:p>
    <w:p>
      <w:pPr>
        <w:pStyle w:val="Heading2"/>
        <w:widowControl/>
      </w:pPr>
      <w:r>
        <w:t>6.21 Ачык ачкычтуу криптография</w:t>
      </w:r>
    </w:p>
    <w:p>
      <w:pPr>
        <w:widowControl/>
      </w:pPr>
      <w:r>
        <w:t>RSA коопсуздугунун санды көбөйтүүчүлөргө ажыратуу менен байланышы так математикалык түшүндүрмөнү талап кылат. Бир конкреттүү ыкмасыз коопсуз байланыш мүмкүн эмес деген абсолюттук сөз өтө кеңири.</w:t>
      </w:r>
    </w:p>
    <w:p>
      <w:pPr>
        <w:pStyle w:val="Heading2"/>
        <w:widowControl/>
      </w:pPr>
      <w:r>
        <w:t>6.24 Үн жаздыруу</w:t>
      </w:r>
    </w:p>
    <w:p>
      <w:pPr>
        <w:widowControl/>
      </w:pPr>
      <w:r>
        <w:t>Үн жазууда оюк түшүрүү менен шеллак пластинкаларды басып көбөйтүүнү айырмалоо керек. Булак ар бир көчүрмөгө үн өзүнчө жазылат деген таасир калтырышы мүмкүн.</w:t>
      </w:r>
    </w:p>
    <w:p>
      <w:pPr>
        <w:pStyle w:val="Heading2"/>
        <w:widowControl/>
      </w:pPr>
      <w:r>
        <w:t>6.25 Велосипед</w:t>
      </w:r>
    </w:p>
    <w:p>
      <w:pPr>
        <w:widowControl/>
      </w:pPr>
      <w:r>
        <w:t>Автоунаалардын «эки дөңгөлөктүү геометриясы» тууралуу англисче сөз бүдөмүк. Кыргызча кийинки мотоцикл жана автоунаа түзүлүштөрүнө салым катары жалпы берилди; мааниси оригинал менен макулдашылсын. Миллиарддаган велосипеддер жана эң төмөн баа тууралуу сөздөргө даталанган маалымат керек. Баштапкы тематикалык топ сакталды.</w:t>
      </w:r>
    </w:p>
    <w:p>
      <w:pPr>
        <w:pStyle w:val="Heading2"/>
        <w:widowControl/>
      </w:pPr>
      <w:r>
        <w:t>6.27 Электрондук төлөмдөр</w:t>
      </w:r>
    </w:p>
    <w:p>
      <w:pPr>
        <w:widowControl/>
      </w:pPr>
      <w:r>
        <w:t>Карта операциясына уруксат берүү, акча которуу жана акыркы эсептешүү — ар башка баскычтар. Ыкчам төлөм жөнүндө кыска сөз аларды бирдей кылып көрсөтпөөгө тийиш.</w:t>
      </w:r>
    </w:p>
    <w:p>
      <w:pPr>
        <w:pStyle w:val="Heading2"/>
        <w:widowControl/>
      </w:pPr>
      <w:r>
        <w:t>6.28 Штрихкоддор жана QR-коддор</w:t>
      </w:r>
    </w:p>
    <w:p>
      <w:pPr>
        <w:widowControl/>
      </w:pPr>
      <w:r>
        <w:t>Патентке арыз берүү менен патент алууну айырмалап, ошол мезгилдеги Denso бөлүмүнүн аталышын текшерүү керек. Катаны оңдоонун чеги бар: ар кандай бузулган код окулат деген кепилдик жок.</w:t>
      </w:r>
    </w:p>
    <w:p>
      <w:pPr>
        <w:pStyle w:val="Heading2"/>
        <w:widowControl/>
      </w:pPr>
      <w:r>
        <w:t>6.29 SMS жана ыкчам билдирүүлөр</w:t>
      </w:r>
    </w:p>
    <w:p>
      <w:pPr>
        <w:widowControl/>
      </w:pPr>
      <w:r>
        <w:t>160 белгинин чеги коддолууга жана белгилер топтомуна байланыштуу. Ал латын тамгаларын колдонгон бардык тилдерге же кыргыз кириллицасына автоматтык түрдө жайылбайт.</w:t>
      </w:r>
    </w:p>
    <w:p>
      <w:pPr>
        <w:pStyle w:val="Heading2"/>
        <w:widowControl/>
      </w:pPr>
      <w:r>
        <w:t>7.1 Жасалма интеллект</w:t>
      </w:r>
    </w:p>
    <w:p>
      <w:pPr>
        <w:widowControl/>
      </w:pPr>
      <w:r>
        <w:t>Машинанын аң-сезими тууралуу сөздү моделдин текшериле турган касиеттеринен айырмалоо керек. 2012-жылкы конкреттүү тапшырмадагы ийгилик жалпы жасалма интеллект түзүлгөнүн билдирбейт.</w:t>
      </w:r>
    </w:p>
    <w:p>
      <w:pPr>
        <w:pStyle w:val="Heading2"/>
        <w:widowControl/>
      </w:pPr>
      <w:r>
        <w:t>7.2 Кайра жаралуучу энергия технологиялары</w:t>
      </w:r>
    </w:p>
    <w:p>
      <w:pPr>
        <w:widowControl/>
      </w:pPr>
      <w:r>
        <w:t>Өндүрүштүн өзгөрмөлүүлүгү кайра жаралуучу булактардын баарына бирдей тиешелүү эмес. Иштөө маалындагы чыгынды менен толук жашоо циклиндеги чыгынды — ар башка көрсөткүчтөр.</w:t>
      </w:r>
    </w:p>
    <w:p>
      <w:pPr>
        <w:pStyle w:val="Heading2"/>
        <w:widowControl/>
      </w:pPr>
      <w:r>
        <w:t>7.3 Батарея технологиялары</w:t>
      </w:r>
    </w:p>
    <w:p>
      <w:pPr>
        <w:widowControl/>
      </w:pPr>
      <w:r>
        <w:t>Батареянын тарыхый биринчилиги жана агып кетүү тууралуу сөздөр такталсын. Акыркы абзацтагы «сакталган иондор» образы кыргызча энергия сактагыч катары берилди. Бул терминдик тактоо оригинал менен макулдашылсын.</w:t>
      </w:r>
    </w:p>
    <w:p>
      <w:pPr>
        <w:pStyle w:val="Heading2"/>
        <w:widowControl/>
      </w:pPr>
      <w:r>
        <w:t>7.4 Электр унаалары</w:t>
      </w:r>
    </w:p>
    <w:p>
      <w:pPr>
        <w:widowControl/>
      </w:pPr>
      <w:r>
        <w:t>Tesla жана Илон Масктын 2003-жыл менен катар аталышы негиздөөчүлөр жана анын кошулган мезгили тууралуу туура эмес түшүнүк жаратышы мүмкүн. Чыгындыларды салыштырууда эсептөөнүн чеги жана толук жашоо цикли эске алынсын.</w:t>
      </w:r>
    </w:p>
    <w:p>
      <w:pPr>
        <w:pStyle w:val="Heading2"/>
        <w:widowControl/>
      </w:pPr>
      <w:r>
        <w:t>7.5 Робототехника</w:t>
      </w:r>
    </w:p>
    <w:p>
      <w:pPr>
        <w:widowControl/>
      </w:pPr>
      <w:r>
        <w:t>Robot сөзүнүн пьесада чыгышы менен сөздү ким сунуштаганы — авторлуктун ар башка маселелери. Unimateтин биринчилигин өнөр жай роботунун так категориясына байланыштырган оң.</w:t>
      </w:r>
    </w:p>
    <w:p>
      <w:pPr>
        <w:pStyle w:val="Heading2"/>
        <w:widowControl/>
      </w:pPr>
      <w:r>
        <w:t>7.6 3D басып чыгаруу буюмду катмарлап жасоо</w:t>
      </w:r>
    </w:p>
    <w:p>
      <w:pPr>
        <w:widowControl/>
      </w:pPr>
      <w:r>
        <w:t>Стереолитографиядагы 1984-жылды патенттин берилишине автоматтык байланыштыруу туура эмес; арыздын датасы такталсын. Каппаны түз басып чыгаруу менен аны жасоочу моделди басууну айырмалоо керек. Имарат басып чыгаруунун мисалдарына да мезгилдик контекст керек.</w:t>
      </w:r>
    </w:p>
    <w:p>
      <w:pPr>
        <w:pStyle w:val="Heading2"/>
        <w:widowControl/>
      </w:pPr>
      <w:r>
        <w:t>7.7 Блокчейн</w:t>
      </w:r>
    </w:p>
    <w:p>
      <w:pPr>
        <w:widowControl/>
      </w:pPr>
      <w:r>
        <w:t>Блокчейндин өзгөртүүгө туруктуулугу тармактын түзүлүшүнө жана коопсуздук шарттарына байланыштуу. 2008-жылкы макала каржы кризисинин контекстинде чыккан; «кризистен кийин» деген сөз хронологияны так бербеши мүмкүн.</w:t>
      </w:r>
    </w:p>
    <w:p>
      <w:pPr>
        <w:pStyle w:val="Heading2"/>
        <w:widowControl/>
      </w:pPr>
      <w:r>
        <w:t>7.8 Кванттык эсептөө</w:t>
      </w:r>
    </w:p>
    <w:p>
      <w:pPr>
        <w:widowControl/>
      </w:pPr>
      <w:r>
        <w:t>Суперпозиция кадимки эки классикалык абалдын аралашмасы эмес. Кыргызча «кванттык айкалыш» деп такталды. Шор алгоритминин ылдамдануусу белгилүү классикалык ыкмаларга салыштырылат; бул бардык мүмкүн болгон классикалык алгоритмдер үчүн далилденген төмөнкү чек эмес.</w:t>
      </w:r>
    </w:p>
    <w:p>
      <w:pPr>
        <w:pStyle w:val="Heading2"/>
        <w:widowControl/>
      </w:pPr>
      <w:r>
        <w:t>7.9 Гендик терапия</w:t>
      </w:r>
    </w:p>
    <w:p>
      <w:pPr>
        <w:widowControl/>
      </w:pPr>
      <w:r>
        <w:t>Гендик терапиянын алгачкы сыноолорунун датасын изилдөөнүн түрү жана статусу боюнча тактоо керек. Бир ыкманын расмий уруксатын жана колдонмо чегин башкаларына жайылтууга болбойт.</w:t>
      </w:r>
    </w:p>
    <w:p>
      <w:pPr>
        <w:pStyle w:val="Heading2"/>
        <w:widowControl/>
      </w:pPr>
      <w:r>
        <w:t>7.10 Клеткалык айыл чарба</w:t>
      </w:r>
    </w:p>
    <w:p>
      <w:pPr>
        <w:widowControl/>
      </w:pPr>
      <w:r>
        <w:t>Жаныбар клеткаларын өстүрүү менен микроорганизмдерди ачытуу — ар башка ыкмалар. Азыкка уруксат берилгени анын бардык жерде рынокто бар экенин билдирбейт.</w:t>
      </w:r>
    </w:p>
    <w:p>
      <w:pPr>
        <w:pStyle w:val="Heading2"/>
        <w:widowControl/>
      </w:pPr>
      <w:r>
        <w:t>7.11 Мээ менен компьютердин түз байланышы</w:t>
      </w:r>
    </w:p>
    <w:p>
      <w:pPr>
        <w:widowControl/>
      </w:pPr>
      <w:r>
        <w:t>Электроэнцефалография менен курсор башкаруунун даталары текшерилүүгө тийиш. Кохлеардык имплант нейротехнологияга байланыштуу, бирок аны бардык мээ–компьютер интерфейстерине теңөөгө болбойт.</w:t>
      </w:r>
    </w:p>
    <w:p>
      <w:pPr>
        <w:pStyle w:val="Heading2"/>
        <w:widowControl/>
      </w:pPr>
      <w:r>
        <w:t>7.12 Ядролук синтез</w:t>
      </w:r>
    </w:p>
    <w:p>
      <w:pPr>
        <w:widowControl/>
      </w:pPr>
      <w:r>
        <w:t>Бутага берилген энергиядан ашык энергия алуу бүт түзүлүштүн жалпы балансы оң дегенди билдирбейт. Күндөгү реакциялар дейтерий–тритий синтезинен айырмаланат. Тажрыйбадагы жыйынтык иштеген коммерциялык электр станциясына барабар эмес.</w:t>
      </w:r>
    </w:p>
    <w:p>
      <w:pPr>
        <w:pStyle w:val="Heading2"/>
        <w:widowControl/>
      </w:pPr>
      <w:r>
        <w:t>7.13 Көмүр кычкыл газын кармоо</w:t>
      </w:r>
    </w:p>
    <w:p>
      <w:pPr>
        <w:widowControl/>
      </w:pPr>
      <w:r>
        <w:t>Заводдон кармоо CO₂ атмосферага чыга электе жүрөт, абадан түз кармоо болсо атмосферадагы газды бөлөт. Кыргызча бул айырма ачык берилди, анткени оригиналдын «атмосферага кошула электе» деген жалпылоосу экөөнө тең жарабайт. Бул тактоо оригинал менен макулдашылсын. «Көк суутек» аталышы да бардык чыгынды жок дегенди билдирбейт.</w:t>
      </w:r>
    </w:p>
    <w:p>
      <w:pPr>
        <w:pStyle w:val="Heading1"/>
        <w:widowControl/>
      </w:pPr>
      <w:r>
        <w:t>Жарыялоодон мурда</w:t>
      </w:r>
    </w:p>
    <w:p>
      <w:pPr>
        <w:widowControl/>
      </w:pPr>
      <w:r>
        <w:t>Белгиленген жерлерди тиешелүү илимий, тарыхый жана мекемелик булактар боюнча текшериңиз. Макулдашылган өзгөртүүлөрдү англисче оригиналга жана кыргызча нускага бирдей киргизүү пайдалуу. Макаланын бул тизмеде жоктугу анын бардык тыянагы көз карандысыз фактылык экспертизадан өттү дегенди билдирбейт.</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редактордук эскертүүлөр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