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1.20 Двойная запись в бухгалтерском учёте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XIII–XV века — практика итальянских торговцев; изложение Пачоли в 1494 году; современный мировой бухгалтерский учёт | Основные участники: итальянские торговые дома, Лука Пачоли как автор описания; более ранние учётные традиции Евразии</w:t>
      </w:r>
    </w:p>
    <w:p>
      <w:pPr>
        <w:widowControl/>
      </w:pPr>
      <w:r>
        <w:t>При двойной записи каждая операция отражается по дебету и кредиту, поэтому итоговые суммы должны совпадать. Учёт позволил строить доверие, проверять хозяйственную деятельность и расширять компании за пределы того, что способен помнить один человек.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Средневековые итальянские торговцы совершенствовали учётные книги с взаимосвязанными записями.</w:t>
      </w:r>
    </w:p>
    <w:p>
      <w:pPr>
        <w:pStyle w:val="ListBullet"/>
        <w:widowControl/>
      </w:pPr>
      <w:r>
        <w:t>В 1494 году Лука Пачоли описал в печати венецианский метод.</w:t>
      </w:r>
    </w:p>
    <w:p>
      <w:pPr>
        <w:pStyle w:val="ListBullet"/>
        <w:widowControl/>
      </w:pPr>
      <w:r>
        <w:t>Активы, обязательства и собственный капитал остаются связаны через баланс счетов.</w:t>
      </w:r>
    </w:p>
    <w:p>
      <w:pPr>
        <w:pStyle w:val="ListBullet"/>
        <w:widowControl/>
      </w:pPr>
      <w:r>
        <w:t>Совпадение итогов помогает обнаруживать ошибки.</w:t>
      </w:r>
    </w:p>
    <w:p>
      <w:pPr>
        <w:pStyle w:val="ListBullet"/>
        <w:widowControl/>
      </w:pPr>
      <w:r>
        <w:t>Современная отчётность компаний и национальные счета сохраняют логику двойной записи.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Двойная запись отражает хозяйственные операции на связанных счетах: сумму записывают по дебету одного и кредиту другого. Итоги должны сходиться, что помогает замечать ошибки и видеть имущество и долги фирмы. Записи из журналов переносят в главную книгу, а пробный баланс проверяет их согласованность. Это похоже на весы: каждое движение стоимости должно иметь соответствующее объяснение с другой стороны. Торговые дела перестают зависеть от памяти и превращаются в историю, которую можно проверить.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Итальянские купеческие сообщества использовали этот приём до появления учебника. Лука Пачоли не изобрёл его: в 1494 году он ясно изложил венецианский метод и помог распространению знаний. В разных культурах раньше существовали простая запись и памятные учётные записи. Формы совершенствовали служащие торговых контор и партнёры в ходе повседневной работы.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XIII–XV веках торговые города Италии вели сложные книги для товариществ и заморских предприятий. Затем печать разнесла изложение Пачоли по Европе. Голландские, английские и позднее международные фирмы приспособили систему к акционерным обществам. Электронные таблицы, а затем программы управления предприятиями продолжают учитывать те же связанные дебетовые и кредитовые записи. Распространению способствовали кредитный риск и дальняя торговля.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Двойная запись — информационная технология, сохраняющая согласованность количественно выраженных прав и обязательств. Она требует классификации и арифметических проверок, подобно систематическому учёту наблюдений в опыте. Экономическая история и статистика используют бухгалтерские книги как данные. Позднее теория учёта сформулировала принципы, которыми купцы уже пользовались. Неопределённое представление о состоянии дел превратилось в показатели, которые можно сравнивать, проверять и объяснять другим.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Согласованные книги позволили развиваться более крупным товариществам, банкам и корпорациям. На проверяемой отчётности выросли аудиторская профессия и налоговые системы. Учёт затрат помогал фабрикам; национальные счета отражают ту же двойственность. Без двойной записи документации промышленного капитала недоставало бы общего языка. Финансы по-прежнему говорят на языке дебета и кредита.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Купцам стало легче доверять дальним агентам, имея более ясные подтверждения честности, и раньше выявлять мошенничество. Работники и инвесторы вошли в мир платёжных ведомостей и балансов. Вместе с тем человеческий труд превращался в столбцы чисел, что некоторым казалось бездушным. Даже семейные бюджеты и банковские приложения сохраняют отголоски старой системы связанных записей.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Pacioli, Luca. Summa de arithmetica, geometria, proportioni et proportionalita. Venice, 1494 (accounting treatise within).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'Double-entry bookkeeping.' </w:t>
      </w:r>
      <w:hyperlink r:id="rId9">
        <w:r>
          <w:rPr>
            <w:sz w:val="20"/>
          </w:rPr>
          <w:t>https://www.britannica.com/money/double-entry-bookkeeping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'Accounting.' </w:t>
      </w:r>
      <w:hyperlink r:id="rId10">
        <w:r>
          <w:rPr>
            <w:sz w:val="20"/>
          </w:rPr>
          <w:t>https://www.britannica.com/money/accounting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Father of Accounting.' </w:t>
      </w:r>
      <w:hyperlink r:id="rId11">
        <w:r>
          <w:rPr>
            <w:sz w:val="20"/>
          </w:rPr>
          <w:t>https://www.smithsonianmag.com/history/the-father-of-accounting-180964072/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money/double-entry-bookkeeping" TargetMode="External"/><Relationship Id="rId10" Type="http://schemas.openxmlformats.org/officeDocument/2006/relationships/hyperlink" Target="https://www.britannica.com/money/accounting" TargetMode="External"/><Relationship Id="rId11" Type="http://schemas.openxmlformats.org/officeDocument/2006/relationships/hyperlink" Target="https://www.smithsonianmag.com/history/the-father-of-accounting-180964072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Двойная запись в бухгалтерском учёте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