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 Научный метод</w:t>
      </w:r>
    </w:p>
    <w:p>
      <w:pPr>
        <w:keepNext/>
        <w:widowControl/>
      </w:pPr>
      <w:r>
        <w:rPr>
          <w:sz w:val="20"/>
        </w:rPr>
        <w:t>2. Познание, наука и измерения</w:t>
      </w:r>
    </w:p>
    <w:p>
      <w:pPr>
        <w:keepNext/>
        <w:widowControl/>
      </w:pPr>
      <w:r>
        <w:rPr>
          <w:sz w:val="20"/>
        </w:rPr>
        <w:t>Период: примерно 1000–1600 годы — развитие от Ибн аль-Хайсама до Бэкона, Галилея и Декарта | Основные участники: Ибн аль-Хайсам, оптика, около 1021 года; Фрэнсис Бэкон; Галилео Галилей; Рене Декарт</w:t>
      </w:r>
    </w:p>
    <w:p>
      <w:pPr>
        <w:widowControl/>
      </w:pPr>
      <w:r>
        <w:t>Научный метод — последовательный способ задавать вопросы: предложить объяснение, проверить его на опыте и изменить, если факты ему противоречат. Он превратил любознательность в общее дело с понятными правилами.</w:t>
      </w:r>
    </w:p>
    <w:p>
      <w:pPr>
        <w:pStyle w:val="Heading1"/>
        <w:widowControl/>
      </w:pPr>
      <w:r>
        <w:t>Кратко о главном</w:t>
      </w:r>
    </w:p>
    <w:p>
      <w:pPr>
        <w:pStyle w:val="ListBullet"/>
        <w:widowControl/>
      </w:pPr>
      <w:r>
        <w:t>Среди истоков метода — древние наблюдения и средневековые опыты по оптике.</w:t>
      </w:r>
    </w:p>
    <w:p>
      <w:pPr>
        <w:pStyle w:val="ListBullet"/>
        <w:widowControl/>
      </w:pPr>
      <w:r>
        <w:t>Ибн аль-Хайсам настаивал на проверке утверждений о свете и зрении.</w:t>
      </w:r>
    </w:p>
    <w:p>
      <w:pPr>
        <w:pStyle w:val="ListBullet"/>
        <w:widowControl/>
      </w:pPr>
      <w:r>
        <w:t>Галилей, Бэкон и Декарт участвовали в становлении экспериментальной науки Нового времени.</w:t>
      </w:r>
    </w:p>
    <w:p>
      <w:pPr>
        <w:pStyle w:val="ListBullet"/>
        <w:widowControl/>
      </w:pPr>
      <w:r>
        <w:t>Гипотеза — ясное предположение, которое можно опровергнуть проверкой.</w:t>
      </w:r>
    </w:p>
    <w:p>
      <w:pPr>
        <w:pStyle w:val="ListBullet"/>
        <w:widowControl/>
      </w:pPr>
      <w:r>
        <w:t>Рецензирование и воспроизводимые опыты делают науку открытой для проверки другими людьми.</w:t>
      </w:r>
    </w:p>
    <w:p>
      <w:pPr>
        <w:pStyle w:val="Heading1"/>
        <w:widowControl/>
      </w:pPr>
      <w:r>
        <w:t>Что это такое</w:t>
      </w:r>
    </w:p>
    <w:p>
      <w:pPr>
        <w:widowControl/>
      </w:pPr>
      <w:r>
        <w:t>Научный метод — не единственный жёсткий рецепт, а набор исследовательских привычек. Вы замечаете явление, формулируете гипотезу — определённое предположение — и с помощью измерений или опытов пытаетесь проверить, не ошиблись ли. Если наблюдения противоречат объяснению, его необходимо пересмотреть. Важно также описать способ работы так, чтобы другой человек мог её повторить. Этим наука отличается от личной догадки, недоступной проверке.</w:t>
      </w:r>
    </w:p>
    <w:p>
      <w:pPr>
        <w:pStyle w:val="Heading1"/>
        <w:widowControl/>
      </w:pPr>
      <w:r>
        <w:t>Кто открыл или изобрёл</w:t>
      </w:r>
    </w:p>
    <w:p>
      <w:pPr>
        <w:widowControl/>
      </w:pPr>
      <w:r>
        <w:t>Метод создавали многие люди. Аристотель наблюдал и классифицировал, но последующее развитие науки требовало более строгих проверок. Ибн аль-Хайсам, работавший в исламском мире около 1000 года, требовал проверять утверждения о свете экспериментально. В Европе раннего Нового времени Галилей измерял движение, Фрэнсис Бэкон выступал за систематический сбор фактов, а Рене Декарт — за ясность рассуждений. Метод не принадлежит одному автору: это развивающаяся традиция.</w:t>
      </w:r>
    </w:p>
    <w:p>
      <w:pPr>
        <w:pStyle w:val="Heading1"/>
        <w:widowControl/>
      </w:pPr>
      <w:r>
        <w:t>Когда и как появилось</w:t>
      </w:r>
    </w:p>
    <w:p>
      <w:pPr>
        <w:widowControl/>
      </w:pPr>
      <w:r>
        <w:t>Решающими для Европы стали XVI–XVII века. Телескопы, печатные книги и новые академии облегчили сравнение результатов. Свою роль сыграли религиозные споры, торговля и растущее доверие к приборам. Подобные способы обоснования уже встречались в медицине, астрономии и оптике других регионов. Новым стало представление о том, что законы природы можно выразить математически и подвергнуть открытой проверке.</w:t>
      </w:r>
    </w:p>
    <w:p>
      <w:pPr>
        <w:pStyle w:val="Heading1"/>
        <w:widowControl/>
      </w:pPr>
      <w:r>
        <w:t>Значение для науки</w:t>
      </w:r>
    </w:p>
    <w:p>
      <w:pPr>
        <w:widowControl/>
      </w:pPr>
      <w:r>
        <w:t>Метод помогает уменьшить самообман. Красивая теория, не выдерживающая проверки, ещё не становится знанием. Контролируемый опыт позволяет выделять действие отдельной причины. Позднее статистика научила различать закономерности в данных с помехами и случайными колебаниями. Поэтому вакцины, двигатели и климатические модели можно совершенствовать: возможность ошибки в них признаётся и проверяется.</w:t>
      </w:r>
    </w:p>
    <w:p>
      <w:pPr>
        <w:pStyle w:val="Heading1"/>
        <w:widowControl/>
      </w:pPr>
      <w:r>
        <w:t>Влияние на дальнейшее развитие</w:t>
      </w:r>
    </w:p>
    <w:p>
      <w:pPr>
        <w:widowControl/>
      </w:pPr>
      <w:r>
        <w:t>Вокруг этих приёмов развивались лаборатории, научные журналы и университеты. Инженеры переняли цикл «спроектировать — испытать — исправить». Последующие направления, включая микробную теорию болезней, генетику и вычислительную технику, добивались успеха благодаря проверяемости результатов. Неудачи науки нередко связаны с нарушением этих правил: отсутствием контрольных условий, закрытостью данных или нежеланием отказаться от ошибочного вывода.</w:t>
      </w:r>
    </w:p>
    <w:p>
      <w:pPr>
        <w:pStyle w:val="Heading1"/>
        <w:widowControl/>
      </w:pPr>
      <w:r>
        <w:t>Как изменило жизнь людей</w:t>
      </w:r>
    </w:p>
    <w:p>
      <w:pPr>
        <w:widowControl/>
      </w:pPr>
      <w:r>
        <w:t>В повседневной жизни мы рассчитываем, что мосты, лекарства и прогнозы погоды основаны на проверенных утверждениях. Научный метод также учит обсуждать вопросы с помощью доказательств, а не только ссылок на авторитет. Этой привычке следуют далеко не всегда, однако она остаётся одним из немногих средств систематически исправлять ошибки в больших масштабах.</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Stanford Encyclopedia of Philosophy. 'Scientific Method.' </w:t>
      </w:r>
      <w:hyperlink r:id="rId9">
        <w:r>
          <w:rPr>
            <w:sz w:val="20"/>
          </w:rPr>
          <w:t>https://plato.stanford.edu/entries/scientific-method/</w:t>
        </w:r>
      </w:hyperlink>
      <w:r>
        <w:rPr>
          <w:sz w:val="20"/>
        </w:rPr>
      </w:r>
    </w:p>
    <w:p>
      <w:pPr>
        <w:widowControl/>
      </w:pPr>
      <w:r>
        <w:rPr>
          <w:sz w:val="20"/>
        </w:rPr>
        <w:t xml:space="preserve">2. Encyclopaedia Britannica. 'Scientific method.' </w:t>
      </w:r>
      <w:hyperlink r:id="rId10">
        <w:r>
          <w:rPr>
            <w:sz w:val="20"/>
          </w:rPr>
          <w:t>https://www.britannica.com/science/scientific-method</w:t>
        </w:r>
      </w:hyperlink>
      <w:r>
        <w:rPr>
          <w:sz w:val="20"/>
        </w:rPr>
      </w:r>
    </w:p>
    <w:p>
      <w:pPr>
        <w:pStyle w:val="Heading2"/>
        <w:widowControl/>
      </w:pPr>
      <w:r>
        <w:rPr>
          <w:sz w:val="20"/>
        </w:rPr>
        <w:t>Материалы музеев, архивов и библиотек</w:t>
      </w:r>
    </w:p>
    <w:p>
      <w:pPr>
        <w:widowControl/>
      </w:pPr>
      <w:r>
        <w:rPr>
          <w:sz w:val="20"/>
        </w:rPr>
        <w:t xml:space="preserve">1. Royal Society. History of science and experimental tradition. </w:t>
      </w:r>
      <w:hyperlink r:id="rId11">
        <w:r>
          <w:rPr>
            <w:sz w:val="20"/>
          </w:rPr>
          <w:t>https://royalsociety.org/about-us/history/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Научный метод</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