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2.4 Механика Ньютона</w:t>
      </w:r>
    </w:p>
    <w:p>
      <w:pPr>
        <w:keepNext/>
        <w:widowControl/>
      </w:pPr>
      <w:r>
        <w:rPr>
          <w:sz w:val="20"/>
        </w:rPr>
        <w:t>2. Познание, наука и измерения</w:t>
      </w:r>
    </w:p>
    <w:p>
      <w:pPr>
        <w:keepNext/>
        <w:widowControl/>
      </w:pPr>
      <w:r>
        <w:rPr>
          <w:sz w:val="20"/>
        </w:rPr>
        <w:t>Период: 1687 год — публикация «Математических начал натуральной философии» | Основной участник: Исаак Ньютон</w:t>
      </w:r>
    </w:p>
    <w:p>
      <w:pPr>
        <w:widowControl/>
      </w:pPr>
      <w:r>
        <w:t>Механика Ньютона описывает движение тел и действие тяготения. Опубликованная в 1687 году теория позволила рассчитывать движения планет и работу машин с помощью одной математики.</w:t>
      </w:r>
    </w:p>
    <w:p>
      <w:pPr>
        <w:pStyle w:val="Heading1"/>
        <w:widowControl/>
      </w:pPr>
      <w:r>
        <w:t>Кратко о главном</w:t>
      </w:r>
    </w:p>
    <w:p>
      <w:pPr>
        <w:pStyle w:val="ListBullet"/>
        <w:widowControl/>
      </w:pPr>
      <w:r>
        <w:t>«Математические начала» Исаака Ньютона вышли в 1687 году.</w:t>
      </w:r>
    </w:p>
    <w:p>
      <w:pPr>
        <w:pStyle w:val="ListBullet"/>
        <w:widowControl/>
      </w:pPr>
      <w:r>
        <w:t>Основу составляют три закона движения и закон всемирного тяготения.</w:t>
      </w:r>
    </w:p>
    <w:p>
      <w:pPr>
        <w:pStyle w:val="ListBullet"/>
        <w:widowControl/>
      </w:pPr>
      <w:r>
        <w:t>Одни правила описывают падение яблока и движение спутника по орбите.</w:t>
      </w:r>
    </w:p>
    <w:p>
      <w:pPr>
        <w:pStyle w:val="ListBullet"/>
        <w:widowControl/>
      </w:pPr>
      <w:r>
        <w:t>Математическим языком стало исчисление, которое независимо развивал также Лейбниц.</w:t>
      </w:r>
    </w:p>
    <w:p>
      <w:pPr>
        <w:pStyle w:val="ListBullet"/>
        <w:widowControl/>
      </w:pPr>
      <w:r>
        <w:t>Позднее Эйнштейн уточнил представление о тяготении, но большинство инженерных задач по-прежнему решают по Ньютону.</w:t>
      </w:r>
    </w:p>
    <w:p>
      <w:pPr>
        <w:pStyle w:val="Heading1"/>
        <w:widowControl/>
      </w:pPr>
      <w:r>
        <w:t>Что это такое</w:t>
      </w:r>
    </w:p>
    <w:p>
      <w:pPr>
        <w:widowControl/>
      </w:pPr>
      <w:r>
        <w:t>Механика Ньютона — теория движения. Тело сохраняет скорость и направление, если на него не действует сила; сила равна произведению массы на ускорение; каждому действию соответствует равное и противоположно направленное противодействие. В ньютоновской картине массы притягиваются с силой, убывающей обратно пропорционально квадрату расстояния. Те же правила, по которым падает камень, удерживают Луну на её пути.</w:t>
      </w:r>
    </w:p>
    <w:p>
      <w:pPr>
        <w:pStyle w:val="Heading1"/>
        <w:widowControl/>
      </w:pPr>
      <w:r>
        <w:t>Кто открыл или изобрёл</w:t>
      </w:r>
    </w:p>
    <w:p>
      <w:pPr>
        <w:widowControl/>
      </w:pPr>
      <w:r>
        <w:t>Исаак Ньютон, работавший в Англии, объединил эти идеи в «Математических началах натуральной философии» 1687 года. Он опирался на опыты Галилея, планетные законы Кеплера и работу астрономов. Готфрид Вильгельм Лейбниц независимо разработал свою форму математического анализа — языка изменяющихся величин. Ньютон работал не в одиночестве, но именно его система связала земные и небесные явления.</w:t>
      </w:r>
    </w:p>
    <w:p>
      <w:pPr>
        <w:pStyle w:val="Heading1"/>
        <w:widowControl/>
      </w:pPr>
      <w:r>
        <w:t>Когда и как появилось</w:t>
      </w:r>
    </w:p>
    <w:p>
      <w:pPr>
        <w:widowControl/>
      </w:pPr>
      <w:r>
        <w:t>Конец XVII века был временем совершенствования часов, телескопов и печатного обмена научными письмами. Эдмонд Галлей побудил Ньютона опубликовать труд, а затем использовал теорию для предсказания возвращения кометы. Исследователи стремились заменить догадки о небе расчётом. Сам Ньютон понимал свою работу как натуральную философию — рациональное объяснение природы.</w:t>
      </w:r>
    </w:p>
    <w:p>
      <w:pPr>
        <w:pStyle w:val="Heading1"/>
        <w:widowControl/>
      </w:pPr>
      <w:r>
        <w:t>Значение для науки</w:t>
      </w:r>
    </w:p>
    <w:p>
      <w:pPr>
        <w:widowControl/>
      </w:pPr>
      <w:r>
        <w:t>Главным научным достижением стала способность предсказывать. Зная силы, можно рассчитать, где окажется планета или пушечное ядро. Это более строгий критерий, чем убедительный рассказ. Механика показала, что математика нужна не только для счёта денег: она описывает физический мир. Позднее обнаружились границы применимости теории, но формулирование законов и их проверка уже заняли центральное место в науке.</w:t>
      </w:r>
    </w:p>
    <w:p>
      <w:pPr>
        <w:pStyle w:val="Heading1"/>
        <w:widowControl/>
      </w:pPr>
      <w:r>
        <w:t>Влияние на дальнейшее развитие</w:t>
      </w:r>
    </w:p>
    <w:p>
      <w:pPr>
        <w:widowControl/>
      </w:pPr>
      <w:r>
        <w:t>Инженеры применяли законы Ньютона к мостам, судам, позднее к траекториям космических аппаратов в обычных миссиях. Лаплас и другие учёные развивали небесную механику. В XX веке теория относительности Эйнштейна заменила ньютоновское описание при предельных скоростях и сильных полях, а квантовая теория — в мире атомов. Для автомобилей, зданий и большинства орбит механика Ньютона остаётся рабочим инструментом.</w:t>
      </w:r>
    </w:p>
    <w:p>
      <w:pPr>
        <w:pStyle w:val="Heading1"/>
        <w:widowControl/>
      </w:pPr>
      <w:r>
        <w:t>Как изменило жизнь людей</w:t>
      </w:r>
    </w:p>
    <w:p>
      <w:pPr>
        <w:widowControl/>
      </w:pPr>
      <w:r>
        <w:t>Представление о Вселенной как о часовом механизме повлияло на религию, философию и ощущение жизни в мире, поддающемся расчёту. Оно поддержало уверенность промышленной революции в том, что машины можно проектировать, а не только улучшать на ощупь. Общество получило общий язык силы и массы. Законы Ньютона до сих пор изучают первыми, потому что с них удобно начинать мыслить физически.</w:t>
      </w:r>
    </w:p>
    <w:p>
      <w:pPr>
        <w:pStyle w:val="Heading1"/>
        <w:widowControl/>
      </w:pPr>
      <w:r>
        <w:t>Источники и литература</w:t>
      </w:r>
    </w:p>
    <w:p>
      <w:pPr>
        <w:pStyle w:val="Heading2"/>
        <w:widowControl/>
      </w:pPr>
      <w:r>
        <w:rPr>
          <w:sz w:val="20"/>
        </w:rPr>
        <w:t>Книги и основные научные труды</w:t>
      </w:r>
    </w:p>
    <w:p>
      <w:pPr>
        <w:widowControl/>
      </w:pPr>
      <w:r>
        <w:rPr>
          <w:sz w:val="20"/>
        </w:rPr>
        <w:t>1. Newton, Isaac. Philosophiae Naturalis Principia Mathematica. London, 1687.</w:t>
      </w:r>
    </w:p>
    <w:p>
      <w:pPr>
        <w:pStyle w:val="Heading2"/>
        <w:widowControl/>
      </w:pPr>
      <w:r>
        <w:rPr>
          <w:sz w:val="20"/>
        </w:rPr>
        <w:t>Материалы организаций и энциклопедии</w:t>
      </w:r>
    </w:p>
    <w:p>
      <w:pPr>
        <w:widowControl/>
      </w:pPr>
      <w:r>
        <w:rPr>
          <w:sz w:val="20"/>
        </w:rPr>
        <w:t xml:space="preserve">1. Encyclopaedia Britannica. 'Isaac Newton.' </w:t>
      </w:r>
      <w:hyperlink r:id="rId9">
        <w:r>
          <w:rPr>
            <w:sz w:val="20"/>
          </w:rPr>
          <w:t>https://www.britannica.com/biography/Isaac-Newton</w:t>
        </w:r>
      </w:hyperlink>
      <w:r>
        <w:rPr>
          <w:sz w:val="20"/>
        </w:rPr>
      </w:r>
    </w:p>
    <w:p>
      <w:pPr>
        <w:widowControl/>
      </w:pPr>
      <w:r>
        <w:rPr>
          <w:sz w:val="20"/>
        </w:rPr>
        <w:t xml:space="preserve">2. Stanford Encyclopedia of Philosophy. 'Newton's Philosophiae Naturalis Principia Mathematica.' </w:t>
      </w:r>
      <w:hyperlink r:id="rId10">
        <w:r>
          <w:rPr>
            <w:sz w:val="20"/>
          </w:rPr>
          <w:t>https://plato.stanford.edu/entries/newton-principia/</w:t>
        </w:r>
      </w:hyperlink>
      <w:r>
        <w:rPr>
          <w:sz w:val="20"/>
        </w:rPr>
      </w:r>
    </w:p>
    <w:p>
      <w:pPr>
        <w:pStyle w:val="Heading2"/>
        <w:widowControl/>
      </w:pPr>
      <w:r>
        <w:rPr>
          <w:sz w:val="20"/>
        </w:rPr>
        <w:t>Материалы музеев, архивов и библиотек</w:t>
      </w:r>
    </w:p>
    <w:p>
      <w:pPr>
        <w:widowControl/>
      </w:pPr>
      <w:r>
        <w:rPr>
          <w:sz w:val="20"/>
        </w:rPr>
        <w:t xml:space="preserve">1. The Royal Society. Isaac Newton. </w:t>
      </w:r>
      <w:hyperlink r:id="rId11">
        <w:r>
          <w:rPr>
            <w:sz w:val="20"/>
          </w:rPr>
          <w:t>https://royalsociety.org/people/isaac-newton-12403/</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biography/Isaac-Newton" TargetMode="External"/><Relationship Id="rId10" Type="http://schemas.openxmlformats.org/officeDocument/2006/relationships/hyperlink" Target="https://plato.stanford.edu/entries/newton-principia/" TargetMode="External"/><Relationship Id="rId11" Type="http://schemas.openxmlformats.org/officeDocument/2006/relationships/hyperlink" Target="https://royalsociety.org/people/isaac-newton-12403/"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Механика Ньютона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