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3.13 Водяное колесо и ветряная мельница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древность — водяные колёса; Средневековье и позднее — широкое распространение ветряных мельниц; дальнейшее промышленное совершенствование | Основные участники: эллинистические и римские инженеры, средневековые мастера Европы и Ближнего Востока, позднее проектировщики промышленных мельниц</w:t>
      </w:r>
    </w:p>
    <w:p>
      <w:pPr>
        <w:widowControl/>
      </w:pPr>
      <w:r>
        <w:t>Водяные колёса и ветряные мельницы превращают движение воды или воздуха во вращение для помола, перекачки и работы молотов. Они были среди первых машин, массово заменивших мышцы энергией окружающей среды.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Античные и позднеантичные источники описывают вертикальные и горизонтальные водяные колёса для помола и других задач.</w:t>
      </w:r>
    </w:p>
    <w:p>
      <w:pPr>
        <w:pStyle w:val="ListBullet"/>
        <w:widowControl/>
      </w:pPr>
      <w:r>
        <w:t>В средневековом исламском мире и Европе распространились ветряные мельницы для зерна и осушения земель.</w:t>
      </w:r>
    </w:p>
    <w:p>
      <w:pPr>
        <w:pStyle w:val="ListBullet"/>
        <w:widowControl/>
      </w:pPr>
      <w:r>
        <w:t>Зубчатые передачи преобразовывали медленное вращение вала в скорость, нужную жерновам и насосам.</w:t>
      </w:r>
    </w:p>
    <w:p>
      <w:pPr>
        <w:pStyle w:val="ListBullet"/>
        <w:widowControl/>
      </w:pPr>
      <w:r>
        <w:t>Места мельниц и права на них влияли на средневековые законы, ландшафты и деревенскую экономику.</w:t>
      </w:r>
    </w:p>
    <w:p>
      <w:pPr>
        <w:pStyle w:val="ListBullet"/>
        <w:widowControl/>
      </w:pPr>
      <w:r>
        <w:t>Пар и электричество вытеснили многие мельницы, но принцип использования потока сохранился.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Лопасти или ковши водяного колеса принимают поток, превращая движение реки во вращение вала. Ветряная мельница делает то же с помощью крыльев, улавливающих воздух. Шестерни передают вращение жерновам, мехам и насосам для помола зерна, подъёма воды, распиловки дерева и ковки. Эти двигатели работают, когда позволяют погода и вода: если ручей течёт, тягловое животное кормить не нужно. Сама природа словно приводит мастерскую в движение.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водяной энергии нет одного изобретателя. Эллинистические и римские авторы описывали уже действующие колёса; родственные устройства развивались в Китае. Ветряные мельницы также распространялись через ремесленный обмен по Ближнему Востоку и средневековой Европе, а не через один патент. Главными создателями были мельничные мастера, владевшие деревом, камнем и передачами и приспосабливавшие устройства к местным потокам. Трактаты сохранили типы конструкций, безымянные общины — практические знания.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поздней античности водяной помол утвердился в некоторых частях Средиземноморья. В Средние века мельницы множились вдоль европейских рек, а на равнинах и побережьях появлялись столбовые и башенные ветряки. Осушительные мельницы изменяли низменные земли. Позднее у фабрик ставили всё более крупные водяные колёса, пока не возобладал пар. Развивались верхнебойные, среднебойные и нижнебойные конструкции. Право использовать перепад воды было не менее важно, чем плотницкий навык.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Мельницы наглядно показывали крутящий момент, передаточные отношения и силу потока. Подбор колеса к напору воды был опытной инженерией. Вспомогательные ветряные колёса и механизмы изменения площади крыльев демонстрировали регулирование задолго до языка современной автоматики. Та же физика лежит в основе гидротурбин и ветропарков; менялись материалы и масштаб. Измерение производительности мешками зерна учило воспринимать мощность как количество, а не только ощущение в руках.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Сосредоточенная вращательная мощность поддерживала фабричное производство ещё до угля: текстильные предприятия группировались у потоков. Знания о валах и передачах переходили в часы, шахты и устройство паровых машин. Правила общего пользования и частных мельничных прав предвосхищали регулирование энергетики. Современная возобновляемая энергия продолжает старый принцип: взять движение у природы, повернуть вал, выполнить работу.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Производство хлеба и пива стало меньше зависеть от бесконечного ручного помола; там, где были мельницы, сокращалось ежедневное время этой работы. Деревни формировались вокруг мельничных каналов, а споры о воде были спорами о средствах жизни. Ветряки осушали заболоченные земли и поддерживали прибрежную торговлю. Издержками были шум, монопольная плата и зависимость от засухи или безветрия. Веками силуэт колеса или крыльев означал, что движение природы служит человеческому столу.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Reynolds, Terry S. Stronger Than a Hundred Men: A History of the Vertical Water Wheel. Baltimore: Johns Hopkins University Press, 1983.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'Waterwheel.' </w:t>
      </w:r>
      <w:hyperlink r:id="rId9">
        <w:r>
          <w:rPr>
            <w:sz w:val="20"/>
          </w:rPr>
          <w:t>https://www.britannica.com/technology/waterwheel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'Windmill.' </w:t>
      </w:r>
      <w:hyperlink r:id="rId10">
        <w:r>
          <w:rPr>
            <w:sz w:val="20"/>
          </w:rPr>
          <w:t>https://www.britannica.com/technology/windmill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Mill engines and power transmission objects.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waterwheel" TargetMode="External"/><Relationship Id="rId10" Type="http://schemas.openxmlformats.org/officeDocument/2006/relationships/hyperlink" Target="https://www.britannica.com/technology/windmill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Водяное колесо и ветряная мельница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