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4.1 Вакцинация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1796 год — вакцина Дженнера против оспы; с XIX века — программы массовой иммунизации | Основные участники: Эдвард Дженнер, оспа; Луи Пастер, бешенство и холера; Джонас Солк, полиомиелит</w:t>
      </w:r>
    </w:p>
    <w:p>
      <w:pPr>
        <w:widowControl/>
      </w:pPr>
      <w:r>
        <w:t>Вакцинация заранее знакомит иммунную систему с безопасным сигналом, чтобы позднее она распознала возбудителя. От исследований Дженнера до современных кампаний этот подход предотвратил больше болезней, чем почти любое другое медицинское средство.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До вакцинации существовала вариоляция — намеренное заражение, рассчитанное на более лёгкое течение оспы.</w:t>
      </w:r>
    </w:p>
    <w:p>
      <w:pPr>
        <w:pStyle w:val="ListBullet"/>
        <w:widowControl/>
      </w:pPr>
      <w:r>
        <w:t>В 1798 году Дженнер опубликовал работу о защите от натуральной оспы с помощью коровьей.</w:t>
      </w:r>
    </w:p>
    <w:p>
      <w:pPr>
        <w:pStyle w:val="ListBullet"/>
        <w:widowControl/>
      </w:pPr>
      <w:r>
        <w:t>Пастер распространил идею на другие болезни, включая бешенство.</w:t>
      </w:r>
    </w:p>
    <w:p>
      <w:pPr>
        <w:pStyle w:val="ListBullet"/>
        <w:widowControl/>
      </w:pPr>
      <w:r>
        <w:t>В 1980 году после мировой кампании натуральную оспу объявили искоренённой.</w:t>
      </w:r>
    </w:p>
    <w:p>
      <w:pPr>
        <w:pStyle w:val="ListBullet"/>
        <w:widowControl/>
      </w:pPr>
      <w:r>
        <w:t>Вакцины формируют иммунную память, а не лечат уже развившуюся инфекцию.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Вакцина — препарат, обучающий иммунную систему распознавать возбудителя или его токсин без развития полноценной болезни. Иммунная система — защитная сеть клеток и антител организма. После прививки она может быстрее ответить на настоящую инфекцию, как пожарная команда после учебной тревоги уже знает маршрут. Результат называют иммунизацией: защитой человека или сообщества. Речь идёт о предупреждении болезни, а не о лечении уже тяжело заболевшего.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Задолго до Дженнера в некоторых культурах применяли вариоляцию: в кожу вводили немного материала натуральной оспы, рассчитывая вызвать более лёгкую болезнь. Английский врач Дженнер в 1790-х показал защитное действие коровьей оспы и опубликовал результаты в 1798 году. В XIX веке Пастер создал вакцины против куриной холеры, сибирской язвы и бешенства, помогая обобщить метод. Позднейшие исследователи разработали вакцины против полиомиелита, кори и других инфекций. Слово «вакцина» происходит от латинского vacca — «корова».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Дженнера направило сельское наблюдение: доярки, перенёсшие коровью оспу, по-видимому, избегали натуральной. В XIX–XX веках производство стало промышленным, а после Второй мировой войны развернулись массовые кампании. Программа Всемирной организации здравоохранения, ВОЗ, против оспы добилась успеха благодаря отсутствию животного резервуара инфекции и хорошей вакцине. Микроскопы, микробная теория и позднее холодильные цепи, сохраняющие активность доз, сделали кампании мирового масштаба возможными.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Вакцинация доказала, что иммунитет можно целенаправленно обучать, — основополагающий факт иммунологии. Она показала также, что статистика и организация кампаний важны не меньше догадки врача: защита наиболее сильна, когда привито большинство, то есть формируется коллективный иммунитет. Вакцины стали одним из самых ясных примеров причинно-следственного воздействия в медицине.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Лабораторные методы Пастера привели к антитоксинам, позднее к инактивированным и живым ослабленным вакцинам, затем к препаратам из отдельных компонентов, конъюгатам и матричной РНК — рибонуклеиновой кислоте с инструкцией для образования белка. Эпидемиология, изучающая распространение болезней, развивалась вместе с учётом иммунизации. Искоренение оспы и почти полное устранение полиомиелита в большинстве регионов — прямое продолжение этой истории. Новые вакцины следуют той же логике с другими инструментами.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Там, где вакцины применялись широко, снижалась детская смертность. Родители могли надеяться, что корь, дифтерия или полиомиелит не определят судьбу поколения. Общество получило более долгую и здоровую жизнь, а также споры о доверии, обязательности и доступе. Вакцинация — общественная технология не меньше, чем биологическая: она лучше работает, когда знания доступны, а дозы доходят до нуждающихся.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World Health Organization. 'History of vaccination.' </w:t>
      </w:r>
      <w:hyperlink r:id="rId9">
        <w:r>
          <w:rPr>
            <w:sz w:val="20"/>
          </w:rPr>
          <w:t>https://www.who.int/news-room/spotlight/history-of-vaccination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Our World in Data. 'Vaccination.' </w:t>
      </w:r>
      <w:hyperlink r:id="rId10">
        <w:r>
          <w:rPr>
            <w:sz w:val="20"/>
          </w:rPr>
          <w:t>https://ourworldindata.org/vaccination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Encyclopaedia Britannica. 'Vaccine.' </w:t>
      </w:r>
      <w:hyperlink r:id="rId11">
        <w:r>
          <w:rPr>
            <w:sz w:val="20"/>
          </w:rPr>
          <w:t>https://www.britannica.com/science/vaccine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4. U.S. CDC. History of smallpox. </w:t>
      </w:r>
      <w:hyperlink r:id="rId12">
        <w:r>
          <w:rPr>
            <w:sz w:val="20"/>
          </w:rPr>
          <w:t>https://www.cdc.gov/smallpox/history/history.html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Wellcome Collection. Vaccination and public-health archives. </w:t>
      </w:r>
      <w:hyperlink r:id="rId13">
        <w:r>
          <w:rPr>
            <w:sz w:val="20"/>
          </w:rPr>
          <w:t>https://wellcomecollection.org/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news-room/spotlight/history-of-vaccination" TargetMode="External"/><Relationship Id="rId10" Type="http://schemas.openxmlformats.org/officeDocument/2006/relationships/hyperlink" Target="https://ourworldindata.org/vaccination" TargetMode="External"/><Relationship Id="rId11" Type="http://schemas.openxmlformats.org/officeDocument/2006/relationships/hyperlink" Target="https://www.britannica.com/science/vaccine" TargetMode="External"/><Relationship Id="rId12" Type="http://schemas.openxmlformats.org/officeDocument/2006/relationships/hyperlink" Target="https://www.cdc.gov/smallpox/history/history.html" TargetMode="External"/><Relationship Id="rId13" Type="http://schemas.openxmlformats.org/officeDocument/2006/relationships/hyperlink" Target="https://wellcomecollection.org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Вакцинация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